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FD4" w:rsidRDefault="00980FD4" w:rsidP="00980FD4">
      <w:pPr>
        <w:spacing w:after="0"/>
        <w:rPr>
          <w:rFonts w:ascii="Calibri" w:hAnsi="Calibri"/>
          <w:sz w:val="20"/>
          <w:szCs w:val="20"/>
          <w:lang w:val="en-US"/>
        </w:rPr>
      </w:pPr>
      <w:r>
        <w:rPr>
          <w:noProof/>
          <w:lang w:val="en-GB" w:eastAsia="en-GB"/>
        </w:rPr>
        <w:drawing>
          <wp:inline distT="0" distB="0" distL="0" distR="0" wp14:anchorId="0E9513C0" wp14:editId="08236C5F">
            <wp:extent cx="374015" cy="374015"/>
            <wp:effectExtent l="0" t="0" r="6985" b="6985"/>
            <wp:docPr id="5" name="Picture 5" descr="logo-smartph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martphon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015" cy="374015"/>
                    </a:xfrm>
                    <a:prstGeom prst="rect">
                      <a:avLst/>
                    </a:prstGeom>
                    <a:noFill/>
                    <a:ln>
                      <a:noFill/>
                    </a:ln>
                  </pic:spPr>
                </pic:pic>
              </a:graphicData>
            </a:graphic>
          </wp:inline>
        </w:drawing>
      </w:r>
      <w:r>
        <w:rPr>
          <w:rFonts w:ascii="Calibri" w:hAnsi="Calibri"/>
          <w:b/>
          <w:sz w:val="20"/>
          <w:szCs w:val="20"/>
          <w:lang w:val="en-US"/>
        </w:rPr>
        <w:t xml:space="preserve"> </w:t>
      </w:r>
      <w:r w:rsidRPr="002C1C0F">
        <w:rPr>
          <w:rFonts w:ascii="Calibri" w:hAnsi="Calibri"/>
          <w:b/>
          <w:sz w:val="24"/>
          <w:szCs w:val="20"/>
          <w:lang w:val="en-US"/>
        </w:rPr>
        <w:t>Swedish Species Information Centre</w:t>
      </w:r>
    </w:p>
    <w:p w:rsidR="00980FD4" w:rsidRPr="00B14B6B" w:rsidRDefault="00980FD4" w:rsidP="00980FD4">
      <w:pPr>
        <w:spacing w:before="120"/>
        <w:ind w:left="142"/>
        <w:rPr>
          <w:i/>
          <w:sz w:val="20"/>
          <w:szCs w:val="20"/>
          <w:lang w:val="en-US"/>
        </w:rPr>
      </w:pPr>
      <w:r w:rsidRPr="00B14B6B">
        <w:rPr>
          <w:i/>
          <w:sz w:val="20"/>
          <w:szCs w:val="20"/>
          <w:lang w:val="en-US"/>
        </w:rPr>
        <w:t>(On behalf of ETC/BD)</w:t>
      </w:r>
      <w:r>
        <w:rPr>
          <w:rStyle w:val="FootnoteReference"/>
          <w:i/>
          <w:sz w:val="20"/>
          <w:szCs w:val="20"/>
        </w:rPr>
        <w:footnoteReference w:id="1"/>
      </w:r>
    </w:p>
    <w:p w:rsidR="00980FD4" w:rsidRPr="00B14B6B" w:rsidRDefault="00980FD4" w:rsidP="00980FD4">
      <w:pPr>
        <w:rPr>
          <w:noProof/>
          <w:color w:val="365F91" w:themeColor="accent1" w:themeShade="BF"/>
          <w:sz w:val="32"/>
          <w:lang w:val="en-US"/>
        </w:rPr>
      </w:pPr>
    </w:p>
    <w:p w:rsidR="00980FD4" w:rsidRPr="00B14B6B" w:rsidRDefault="00980FD4" w:rsidP="00980FD4">
      <w:pPr>
        <w:pBdr>
          <w:top w:val="single" w:sz="4" w:space="1" w:color="auto"/>
          <w:left w:val="single" w:sz="4" w:space="4" w:color="auto"/>
          <w:bottom w:val="single" w:sz="4" w:space="1" w:color="auto"/>
          <w:right w:val="single" w:sz="4" w:space="4" w:color="auto"/>
        </w:pBdr>
        <w:shd w:val="clear" w:color="auto" w:fill="DBE5F1" w:themeFill="accent1" w:themeFillTint="33"/>
        <w:rPr>
          <w:noProof/>
          <w:color w:val="365F91" w:themeColor="accent1" w:themeShade="BF"/>
          <w:sz w:val="32"/>
          <w:lang w:val="en-US"/>
        </w:rPr>
      </w:pPr>
      <w:bookmarkStart w:id="0" w:name="_Toc505875887"/>
      <w:bookmarkStart w:id="1" w:name="_Toc510105349"/>
      <w:r w:rsidRPr="00B14B6B">
        <w:rPr>
          <w:noProof/>
          <w:color w:val="365F91" w:themeColor="accent1" w:themeShade="BF"/>
          <w:sz w:val="32"/>
          <w:lang w:val="en-US"/>
        </w:rPr>
        <w:t xml:space="preserve">Examples of reporting habitat for the species in Sweden - </w:t>
      </w:r>
      <w:r w:rsidRPr="00980FD4">
        <w:rPr>
          <w:noProof/>
          <w:color w:val="365F91" w:themeColor="accent1" w:themeShade="BF"/>
          <w:sz w:val="32"/>
          <w:lang w:val="en-US"/>
        </w:rPr>
        <w:t>DRAFT</w:t>
      </w:r>
    </w:p>
    <w:p w:rsidR="00980FD4" w:rsidRDefault="00980FD4" w:rsidP="00980FD4">
      <w:pPr>
        <w:pBdr>
          <w:top w:val="single" w:sz="4" w:space="1" w:color="auto"/>
          <w:left w:val="single" w:sz="4" w:space="4" w:color="auto"/>
          <w:bottom w:val="single" w:sz="4" w:space="1" w:color="auto"/>
          <w:right w:val="single" w:sz="4" w:space="4" w:color="auto"/>
        </w:pBdr>
        <w:shd w:val="clear" w:color="auto" w:fill="DBE5F1" w:themeFill="accent1" w:themeFillTint="33"/>
        <w:rPr>
          <w:b/>
          <w:color w:val="365F91" w:themeColor="accent1" w:themeShade="BF"/>
          <w:sz w:val="20"/>
          <w:szCs w:val="20"/>
        </w:rPr>
      </w:pPr>
    </w:p>
    <w:p w:rsidR="00980FD4" w:rsidRPr="00AA0290" w:rsidRDefault="00980FD4" w:rsidP="00980FD4">
      <w:pPr>
        <w:pBdr>
          <w:top w:val="single" w:sz="4" w:space="1" w:color="auto"/>
          <w:left w:val="single" w:sz="4" w:space="4" w:color="auto"/>
          <w:bottom w:val="single" w:sz="4" w:space="1" w:color="auto"/>
          <w:right w:val="single" w:sz="4" w:space="4" w:color="auto"/>
        </w:pBdr>
        <w:shd w:val="clear" w:color="auto" w:fill="DBE5F1" w:themeFill="accent1" w:themeFillTint="33"/>
        <w:rPr>
          <w:noProof/>
          <w:lang w:val="en-GB"/>
        </w:rPr>
      </w:pPr>
      <w:r w:rsidRPr="00A4623B">
        <w:rPr>
          <w:b/>
          <w:color w:val="365F91" w:themeColor="accent1" w:themeShade="BF"/>
          <w:sz w:val="20"/>
          <w:szCs w:val="20"/>
        </w:rPr>
        <w:t>Species</w:t>
      </w:r>
      <w:r w:rsidRPr="0016494B">
        <w:rPr>
          <w:b/>
          <w:color w:val="365F91" w:themeColor="accent1" w:themeShade="BF"/>
          <w:sz w:val="20"/>
          <w:szCs w:val="20"/>
        </w:rPr>
        <w:t xml:space="preserve"> name: </w:t>
      </w:r>
      <w:r w:rsidRPr="00980FD4">
        <w:rPr>
          <w:sz w:val="20"/>
          <w:szCs w:val="20"/>
        </w:rPr>
        <w:t>Dicranum viride</w:t>
      </w:r>
    </w:p>
    <w:p w:rsidR="00980FD4" w:rsidRPr="00252C46" w:rsidRDefault="00980FD4" w:rsidP="00980FD4">
      <w:pPr>
        <w:pBdr>
          <w:top w:val="single" w:sz="4" w:space="1" w:color="auto"/>
          <w:left w:val="single" w:sz="4" w:space="4" w:color="auto"/>
          <w:bottom w:val="single" w:sz="4" w:space="1" w:color="auto"/>
          <w:right w:val="single" w:sz="4" w:space="4" w:color="auto"/>
        </w:pBdr>
        <w:shd w:val="clear" w:color="auto" w:fill="DBE5F1" w:themeFill="accent1" w:themeFillTint="33"/>
        <w:rPr>
          <w:sz w:val="20"/>
          <w:szCs w:val="20"/>
        </w:rPr>
      </w:pPr>
      <w:r w:rsidRPr="0016494B">
        <w:rPr>
          <w:b/>
          <w:color w:val="365F91" w:themeColor="accent1" w:themeShade="BF"/>
          <w:sz w:val="20"/>
          <w:szCs w:val="20"/>
        </w:rPr>
        <w:t xml:space="preserve">Country (biogeographical region): </w:t>
      </w:r>
      <w:r>
        <w:rPr>
          <w:sz w:val="20"/>
          <w:szCs w:val="20"/>
        </w:rPr>
        <w:t>Sweden</w:t>
      </w:r>
    </w:p>
    <w:p w:rsidR="00980FD4" w:rsidRDefault="00980FD4" w:rsidP="00980FD4">
      <w:pPr>
        <w:rPr>
          <w:rFonts w:ascii="Calibri" w:hAnsi="Calibri"/>
          <w:sz w:val="20"/>
          <w:szCs w:val="20"/>
          <w:lang w:val="en-GB"/>
        </w:rPr>
      </w:pPr>
    </w:p>
    <w:bookmarkEnd w:id="0"/>
    <w:bookmarkEnd w:id="1"/>
    <w:p w:rsidR="00980FD4" w:rsidRDefault="00980FD4" w:rsidP="00980FD4">
      <w:pPr>
        <w:rPr>
          <w:rFonts w:ascii="Calibri" w:hAnsi="Calibri"/>
          <w:noProof/>
          <w:color w:val="27527D"/>
          <w:sz w:val="24"/>
          <w:szCs w:val="24"/>
          <w:lang w:val="en-US"/>
        </w:rPr>
      </w:pPr>
    </w:p>
    <w:p w:rsidR="00980FD4" w:rsidRDefault="00980FD4" w:rsidP="00980FD4">
      <w:pPr>
        <w:rPr>
          <w:rFonts w:ascii="Calibri" w:hAnsi="Calibri"/>
          <w:noProof/>
          <w:color w:val="27527D"/>
          <w:sz w:val="24"/>
          <w:szCs w:val="24"/>
          <w:lang w:val="en-US"/>
        </w:rPr>
      </w:pPr>
    </w:p>
    <w:p w:rsidR="00980FD4" w:rsidRPr="00E0066B" w:rsidRDefault="00980FD4" w:rsidP="00980FD4">
      <w:pPr>
        <w:rPr>
          <w:color w:val="365F91" w:themeColor="accent1" w:themeShade="BF"/>
          <w:sz w:val="20"/>
          <w:szCs w:val="20"/>
          <w:lang w:val="en-GB"/>
        </w:rPr>
      </w:pPr>
      <w:r>
        <w:rPr>
          <w:color w:val="365F91" w:themeColor="accent1" w:themeShade="BF"/>
          <w:sz w:val="20"/>
          <w:szCs w:val="20"/>
          <w:lang w:val="en-GB"/>
        </w:rPr>
        <w:t>Description of h</w:t>
      </w:r>
      <w:r w:rsidRPr="00E0066B">
        <w:rPr>
          <w:color w:val="365F91" w:themeColor="accent1" w:themeShade="BF"/>
          <w:sz w:val="20"/>
          <w:szCs w:val="20"/>
          <w:lang w:val="en-GB"/>
        </w:rPr>
        <w:t>abitat for the specie</w:t>
      </w:r>
      <w:r>
        <w:rPr>
          <w:color w:val="365F91" w:themeColor="accent1" w:themeShade="BF"/>
          <w:sz w:val="20"/>
          <w:szCs w:val="20"/>
          <w:lang w:val="en-GB"/>
        </w:rPr>
        <w:t>s</w:t>
      </w:r>
      <w:r w:rsidRPr="00E0066B">
        <w:rPr>
          <w:color w:val="365F91" w:themeColor="accent1" w:themeShade="BF"/>
          <w:sz w:val="20"/>
          <w:szCs w:val="20"/>
          <w:lang w:val="en-GB"/>
        </w:rPr>
        <w:t xml:space="preserve"> and the habitat quali</w:t>
      </w:r>
      <w:r>
        <w:rPr>
          <w:color w:val="365F91" w:themeColor="accent1" w:themeShade="BF"/>
          <w:sz w:val="20"/>
          <w:szCs w:val="20"/>
          <w:lang w:val="en-GB"/>
        </w:rPr>
        <w:t xml:space="preserve">ty </w:t>
      </w:r>
      <w:r w:rsidRPr="00E0066B">
        <w:rPr>
          <w:color w:val="365F91" w:themeColor="accent1" w:themeShade="BF"/>
          <w:sz w:val="20"/>
          <w:szCs w:val="20"/>
          <w:lang w:val="en-GB"/>
        </w:rPr>
        <w:t>criteria</w:t>
      </w:r>
    </w:p>
    <w:p w:rsidR="00980FD4" w:rsidRPr="00557272" w:rsidRDefault="00980FD4" w:rsidP="00980FD4">
      <w:pPr>
        <w:rPr>
          <w:sz w:val="20"/>
          <w:szCs w:val="20"/>
          <w:lang w:val="en-GB"/>
        </w:rPr>
      </w:pPr>
      <w:r w:rsidRPr="00557272">
        <w:rPr>
          <w:sz w:val="20"/>
          <w:szCs w:val="20"/>
          <w:lang w:val="en-GB"/>
        </w:rPr>
        <w:t xml:space="preserve">The habitat for bryophytes can differ between countries/parts of Europe and it is advisable that under </w:t>
      </w:r>
      <w:r>
        <w:rPr>
          <w:sz w:val="20"/>
          <w:szCs w:val="20"/>
          <w:lang w:val="en-GB"/>
        </w:rPr>
        <w:t>‘</w:t>
      </w:r>
      <w:r w:rsidRPr="00557272">
        <w:rPr>
          <w:sz w:val="20"/>
          <w:szCs w:val="20"/>
          <w:lang w:val="en-GB"/>
        </w:rPr>
        <w:t>7.9 Additional information</w:t>
      </w:r>
      <w:r>
        <w:rPr>
          <w:sz w:val="20"/>
          <w:szCs w:val="20"/>
          <w:lang w:val="en-GB"/>
        </w:rPr>
        <w:t>’ reporters</w:t>
      </w:r>
      <w:r w:rsidRPr="00557272">
        <w:rPr>
          <w:sz w:val="20"/>
          <w:szCs w:val="20"/>
          <w:lang w:val="en-GB"/>
        </w:rPr>
        <w:t xml:space="preserve"> describe the how the habitat for the species is defined in the country and region concerned. </w:t>
      </w:r>
    </w:p>
    <w:p w:rsidR="00980FD4" w:rsidRDefault="00980FD4" w:rsidP="00980FD4">
      <w:pPr>
        <w:rPr>
          <w:bCs/>
          <w:sz w:val="20"/>
          <w:szCs w:val="20"/>
          <w:lang w:val="en-GB"/>
        </w:rPr>
      </w:pPr>
      <w:r w:rsidRPr="00557272">
        <w:rPr>
          <w:bCs/>
          <w:sz w:val="20"/>
          <w:szCs w:val="20"/>
          <w:lang w:val="en-GB"/>
        </w:rPr>
        <w:t xml:space="preserve">The habitat for </w:t>
      </w:r>
      <w:r w:rsidRPr="00557272">
        <w:rPr>
          <w:bCs/>
          <w:i/>
          <w:sz w:val="20"/>
          <w:szCs w:val="20"/>
          <w:lang w:val="en-GB"/>
        </w:rPr>
        <w:t>Dicranum viride</w:t>
      </w:r>
      <w:r w:rsidRPr="00557272">
        <w:rPr>
          <w:bCs/>
          <w:sz w:val="20"/>
          <w:szCs w:val="20"/>
          <w:lang w:val="en-GB"/>
        </w:rPr>
        <w:t xml:space="preserve"> in Sweden is forests with broad-leaved deciduous trees and hi</w:t>
      </w:r>
      <w:r w:rsidR="00E310A1">
        <w:rPr>
          <w:bCs/>
          <w:sz w:val="20"/>
          <w:szCs w:val="20"/>
          <w:lang w:val="en-GB"/>
        </w:rPr>
        <w:t xml:space="preserve">gh air humidity (swamp forests occurring </w:t>
      </w:r>
      <w:r w:rsidRPr="00557272">
        <w:rPr>
          <w:bCs/>
          <w:sz w:val="20"/>
          <w:szCs w:val="20"/>
          <w:lang w:val="en-GB"/>
        </w:rPr>
        <w:t>along rivers/brooks). The most important substrate is bark of deciduous trees (</w:t>
      </w:r>
      <w:proofErr w:type="spellStart"/>
      <w:r w:rsidRPr="00557272">
        <w:rPr>
          <w:bCs/>
          <w:i/>
          <w:sz w:val="20"/>
          <w:szCs w:val="20"/>
          <w:lang w:val="en-GB"/>
        </w:rPr>
        <w:t>Tilia</w:t>
      </w:r>
      <w:proofErr w:type="spellEnd"/>
      <w:r w:rsidRPr="00557272">
        <w:rPr>
          <w:bCs/>
          <w:i/>
          <w:sz w:val="20"/>
          <w:szCs w:val="20"/>
          <w:lang w:val="en-GB"/>
        </w:rPr>
        <w:t xml:space="preserve"> </w:t>
      </w:r>
      <w:proofErr w:type="spellStart"/>
      <w:r w:rsidRPr="00557272">
        <w:rPr>
          <w:bCs/>
          <w:i/>
          <w:sz w:val="20"/>
          <w:szCs w:val="20"/>
          <w:lang w:val="en-GB"/>
        </w:rPr>
        <w:t>cordata</w:t>
      </w:r>
      <w:proofErr w:type="spellEnd"/>
      <w:r w:rsidRPr="00557272">
        <w:rPr>
          <w:bCs/>
          <w:sz w:val="20"/>
          <w:szCs w:val="20"/>
          <w:lang w:val="en-GB"/>
        </w:rPr>
        <w:t xml:space="preserve">, </w:t>
      </w:r>
      <w:proofErr w:type="spellStart"/>
      <w:r w:rsidRPr="00557272">
        <w:rPr>
          <w:bCs/>
          <w:i/>
          <w:sz w:val="20"/>
          <w:szCs w:val="20"/>
          <w:lang w:val="en-GB"/>
        </w:rPr>
        <w:t>Quercus</w:t>
      </w:r>
      <w:proofErr w:type="spellEnd"/>
      <w:r w:rsidRPr="00557272">
        <w:rPr>
          <w:bCs/>
          <w:i/>
          <w:sz w:val="20"/>
          <w:szCs w:val="20"/>
          <w:lang w:val="en-GB"/>
        </w:rPr>
        <w:t xml:space="preserve"> </w:t>
      </w:r>
      <w:proofErr w:type="spellStart"/>
      <w:r w:rsidRPr="00557272">
        <w:rPr>
          <w:bCs/>
          <w:i/>
          <w:sz w:val="20"/>
          <w:szCs w:val="20"/>
          <w:lang w:val="en-GB"/>
        </w:rPr>
        <w:t>robur</w:t>
      </w:r>
      <w:proofErr w:type="spellEnd"/>
      <w:r w:rsidRPr="00557272">
        <w:rPr>
          <w:bCs/>
          <w:sz w:val="20"/>
          <w:szCs w:val="20"/>
          <w:lang w:val="en-GB"/>
        </w:rPr>
        <w:t xml:space="preserve"> and </w:t>
      </w:r>
      <w:proofErr w:type="spellStart"/>
      <w:r w:rsidRPr="00557272">
        <w:rPr>
          <w:bCs/>
          <w:i/>
          <w:sz w:val="20"/>
          <w:szCs w:val="20"/>
          <w:lang w:val="en-GB"/>
        </w:rPr>
        <w:t>Fraxinus</w:t>
      </w:r>
      <w:proofErr w:type="spellEnd"/>
      <w:r w:rsidRPr="00557272">
        <w:rPr>
          <w:bCs/>
          <w:i/>
          <w:sz w:val="20"/>
          <w:szCs w:val="20"/>
          <w:lang w:val="en-GB"/>
        </w:rPr>
        <w:t xml:space="preserve"> excelsior)</w:t>
      </w:r>
      <w:r w:rsidRPr="00557272">
        <w:rPr>
          <w:bCs/>
          <w:sz w:val="20"/>
          <w:szCs w:val="20"/>
          <w:lang w:val="en-GB"/>
        </w:rPr>
        <w:t xml:space="preserve">. </w:t>
      </w:r>
      <w:r w:rsidRPr="000B0DBE">
        <w:rPr>
          <w:bCs/>
          <w:sz w:val="20"/>
          <w:szCs w:val="20"/>
          <w:lang w:val="en-GB"/>
        </w:rPr>
        <w:t>On sites with the other host species present also leaning trunks of</w:t>
      </w:r>
      <w:r>
        <w:rPr>
          <w:bCs/>
          <w:i/>
          <w:sz w:val="20"/>
          <w:szCs w:val="20"/>
          <w:lang w:val="en-GB"/>
        </w:rPr>
        <w:t xml:space="preserve"> </w:t>
      </w:r>
      <w:proofErr w:type="spellStart"/>
      <w:r>
        <w:rPr>
          <w:bCs/>
          <w:i/>
          <w:sz w:val="20"/>
          <w:szCs w:val="20"/>
          <w:lang w:val="en-GB"/>
        </w:rPr>
        <w:t>Alnus</w:t>
      </w:r>
      <w:proofErr w:type="spellEnd"/>
      <w:r>
        <w:rPr>
          <w:bCs/>
          <w:i/>
          <w:sz w:val="20"/>
          <w:szCs w:val="20"/>
          <w:lang w:val="en-GB"/>
        </w:rPr>
        <w:t xml:space="preserve"> </w:t>
      </w:r>
      <w:proofErr w:type="spellStart"/>
      <w:r>
        <w:rPr>
          <w:bCs/>
          <w:i/>
          <w:sz w:val="20"/>
          <w:szCs w:val="20"/>
          <w:lang w:val="en-GB"/>
        </w:rPr>
        <w:t>glutinosa</w:t>
      </w:r>
      <w:proofErr w:type="spellEnd"/>
      <w:r>
        <w:rPr>
          <w:bCs/>
          <w:i/>
          <w:sz w:val="20"/>
          <w:szCs w:val="20"/>
          <w:lang w:val="en-GB"/>
        </w:rPr>
        <w:t xml:space="preserve"> </w:t>
      </w:r>
      <w:r w:rsidR="0052271B">
        <w:rPr>
          <w:bCs/>
          <w:sz w:val="20"/>
          <w:szCs w:val="20"/>
          <w:lang w:val="en-GB"/>
        </w:rPr>
        <w:t>represent</w:t>
      </w:r>
      <w:r w:rsidRPr="000B0DBE">
        <w:rPr>
          <w:bCs/>
          <w:sz w:val="20"/>
          <w:szCs w:val="20"/>
          <w:lang w:val="en-GB"/>
        </w:rPr>
        <w:t xml:space="preserve"> suitable substrate.</w:t>
      </w:r>
      <w:r>
        <w:rPr>
          <w:bCs/>
          <w:sz w:val="20"/>
          <w:szCs w:val="20"/>
          <w:lang w:val="en-GB"/>
        </w:rPr>
        <w:t xml:space="preserve"> The habitat for the species overlaps to at least some extent with the </w:t>
      </w:r>
      <w:r w:rsidR="0052271B">
        <w:rPr>
          <w:bCs/>
          <w:sz w:val="20"/>
          <w:szCs w:val="20"/>
          <w:lang w:val="en-GB"/>
        </w:rPr>
        <w:t>Annex I habitat 91E0</w:t>
      </w:r>
      <w:r w:rsidR="0052271B" w:rsidRPr="0052271B">
        <w:t xml:space="preserve"> </w:t>
      </w:r>
      <w:proofErr w:type="gramStart"/>
      <w:r w:rsidR="0052271B" w:rsidRPr="0052271B">
        <w:rPr>
          <w:sz w:val="20"/>
        </w:rPr>
        <w:t>Alluvial</w:t>
      </w:r>
      <w:proofErr w:type="gramEnd"/>
      <w:r w:rsidR="0052271B" w:rsidRPr="0052271B">
        <w:rPr>
          <w:sz w:val="20"/>
        </w:rPr>
        <w:t xml:space="preserve"> forests with </w:t>
      </w:r>
      <w:r w:rsidR="0052271B" w:rsidRPr="0052271B">
        <w:rPr>
          <w:i/>
          <w:sz w:val="20"/>
        </w:rPr>
        <w:t>Alnus glutinosa</w:t>
      </w:r>
      <w:r w:rsidR="0052271B" w:rsidRPr="0052271B">
        <w:rPr>
          <w:sz w:val="20"/>
        </w:rPr>
        <w:t xml:space="preserve"> and </w:t>
      </w:r>
      <w:r w:rsidR="0052271B" w:rsidRPr="0052271B">
        <w:rPr>
          <w:i/>
          <w:sz w:val="20"/>
        </w:rPr>
        <w:t xml:space="preserve">Fraxinus excelsior </w:t>
      </w:r>
      <w:r w:rsidR="0052271B" w:rsidRPr="0052271B">
        <w:rPr>
          <w:sz w:val="20"/>
        </w:rPr>
        <w:t>(</w:t>
      </w:r>
      <w:r w:rsidR="0052271B" w:rsidRPr="0052271B">
        <w:rPr>
          <w:i/>
          <w:sz w:val="20"/>
        </w:rPr>
        <w:t>Alno-Padion, Alnion incanae, Salicion albae</w:t>
      </w:r>
      <w:r w:rsidR="0052271B" w:rsidRPr="0052271B">
        <w:rPr>
          <w:sz w:val="20"/>
        </w:rPr>
        <w:t>)</w:t>
      </w:r>
    </w:p>
    <w:p w:rsidR="00980FD4" w:rsidRDefault="00980FD4" w:rsidP="00980FD4">
      <w:pPr>
        <w:rPr>
          <w:bCs/>
          <w:sz w:val="20"/>
          <w:szCs w:val="20"/>
          <w:lang w:val="en-GB"/>
        </w:rPr>
      </w:pPr>
      <w:r>
        <w:rPr>
          <w:bCs/>
          <w:sz w:val="20"/>
          <w:szCs w:val="20"/>
          <w:lang w:val="en-GB"/>
        </w:rPr>
        <w:t>There is no common method for assessing the components of the habitat quality in Sweden. Bas</w:t>
      </w:r>
      <w:r w:rsidR="00E310A1">
        <w:rPr>
          <w:bCs/>
          <w:sz w:val="20"/>
          <w:szCs w:val="20"/>
          <w:lang w:val="en-GB"/>
        </w:rPr>
        <w:t>ed on the occurrences in Sweden</w:t>
      </w:r>
      <w:r>
        <w:rPr>
          <w:bCs/>
          <w:sz w:val="20"/>
          <w:szCs w:val="20"/>
          <w:lang w:val="en-GB"/>
        </w:rPr>
        <w:t xml:space="preserve"> a mixed forest with old tree trunks of several broad leaved deciduous tree species containing preferably open water surfaces at least periodically could be considered a good quality habitat for the species </w:t>
      </w:r>
    </w:p>
    <w:p w:rsidR="00980FD4" w:rsidRDefault="00980FD4" w:rsidP="00980FD4">
      <w:pPr>
        <w:rPr>
          <w:color w:val="365F91" w:themeColor="accent1" w:themeShade="BF"/>
          <w:sz w:val="20"/>
          <w:szCs w:val="20"/>
          <w:lang w:val="en-GB"/>
        </w:rPr>
      </w:pPr>
    </w:p>
    <w:p w:rsidR="00980FD4" w:rsidRPr="00E0066B" w:rsidRDefault="00980FD4" w:rsidP="00980FD4">
      <w:pPr>
        <w:rPr>
          <w:color w:val="365F91" w:themeColor="accent1" w:themeShade="BF"/>
          <w:sz w:val="20"/>
          <w:szCs w:val="20"/>
          <w:lang w:val="en-GB"/>
        </w:rPr>
      </w:pPr>
      <w:r w:rsidRPr="00E0066B">
        <w:rPr>
          <w:color w:val="365F91" w:themeColor="accent1" w:themeShade="BF"/>
          <w:sz w:val="20"/>
          <w:szCs w:val="20"/>
          <w:lang w:val="en-GB"/>
        </w:rPr>
        <w:t>Sufficiency of area and quality of occupied</w:t>
      </w:r>
      <w:r>
        <w:rPr>
          <w:color w:val="365F91" w:themeColor="accent1" w:themeShade="BF"/>
          <w:sz w:val="20"/>
          <w:szCs w:val="20"/>
          <w:lang w:val="en-GB"/>
        </w:rPr>
        <w:t>/unoccupied</w:t>
      </w:r>
      <w:r w:rsidRPr="00E0066B">
        <w:rPr>
          <w:color w:val="365F91" w:themeColor="accent1" w:themeShade="BF"/>
          <w:sz w:val="20"/>
          <w:szCs w:val="20"/>
          <w:lang w:val="en-GB"/>
        </w:rPr>
        <w:t xml:space="preserve"> habitat</w:t>
      </w:r>
    </w:p>
    <w:p w:rsidR="00980FD4" w:rsidRPr="00E310A1" w:rsidRDefault="00980FD4" w:rsidP="00980FD4">
      <w:pPr>
        <w:rPr>
          <w:sz w:val="20"/>
          <w:szCs w:val="20"/>
          <w:lang w:val="en-GB"/>
        </w:rPr>
      </w:pPr>
      <w:r w:rsidRPr="00E310A1">
        <w:rPr>
          <w:sz w:val="20"/>
          <w:szCs w:val="20"/>
          <w:lang w:val="en-GB"/>
        </w:rPr>
        <w:t>When the population of the species is monitored also an overall assessment of the</w:t>
      </w:r>
      <w:r w:rsidR="00E310A1" w:rsidRPr="00E310A1">
        <w:rPr>
          <w:sz w:val="20"/>
          <w:szCs w:val="20"/>
          <w:lang w:val="en-GB"/>
        </w:rPr>
        <w:t xml:space="preserve"> status of the habitat is noted. The status assessment is </w:t>
      </w:r>
      <w:r w:rsidRPr="00E310A1">
        <w:rPr>
          <w:sz w:val="20"/>
          <w:szCs w:val="20"/>
          <w:lang w:val="en-GB"/>
        </w:rPr>
        <w:t xml:space="preserve">mainly based on the </w:t>
      </w:r>
      <w:r w:rsidRPr="00E310A1">
        <w:rPr>
          <w:rFonts w:cs="Tahoma"/>
          <w:sz w:val="20"/>
          <w:szCs w:val="20"/>
          <w:lang w:val="en-GB"/>
        </w:rPr>
        <w:t xml:space="preserve">health status </w:t>
      </w:r>
      <w:r w:rsidRPr="00E310A1">
        <w:rPr>
          <w:sz w:val="20"/>
          <w:szCs w:val="20"/>
          <w:lang w:val="en-GB"/>
        </w:rPr>
        <w:t>of the host trees.</w:t>
      </w:r>
    </w:p>
    <w:p w:rsidR="00980FD4" w:rsidRDefault="00980FD4" w:rsidP="00980FD4">
      <w:pPr>
        <w:rPr>
          <w:sz w:val="20"/>
          <w:szCs w:val="20"/>
          <w:lang w:val="en-GB"/>
        </w:rPr>
      </w:pPr>
      <w:r w:rsidRPr="00557272">
        <w:rPr>
          <w:bCs/>
          <w:sz w:val="20"/>
          <w:szCs w:val="20"/>
          <w:lang w:val="en-GB"/>
        </w:rPr>
        <w:t xml:space="preserve">In recent years ash has suffered from ash dieback </w:t>
      </w:r>
      <w:proofErr w:type="spellStart"/>
      <w:r w:rsidRPr="00222297">
        <w:rPr>
          <w:bCs/>
          <w:i/>
          <w:sz w:val="20"/>
          <w:szCs w:val="20"/>
          <w:lang w:val="en-GB"/>
        </w:rPr>
        <w:t>Hymenoscyphus</w:t>
      </w:r>
      <w:proofErr w:type="spellEnd"/>
      <w:r w:rsidRPr="00222297">
        <w:rPr>
          <w:bCs/>
          <w:i/>
          <w:sz w:val="20"/>
          <w:szCs w:val="20"/>
          <w:lang w:val="en-GB"/>
        </w:rPr>
        <w:t xml:space="preserve"> </w:t>
      </w:r>
      <w:proofErr w:type="spellStart"/>
      <w:r w:rsidRPr="00222297">
        <w:rPr>
          <w:bCs/>
          <w:i/>
          <w:sz w:val="20"/>
          <w:szCs w:val="20"/>
          <w:lang w:val="en-GB"/>
        </w:rPr>
        <w:t>fraxineus</w:t>
      </w:r>
      <w:proofErr w:type="spellEnd"/>
      <w:r w:rsidRPr="00B04215">
        <w:rPr>
          <w:bCs/>
          <w:sz w:val="20"/>
          <w:szCs w:val="20"/>
          <w:lang w:val="en-GB"/>
        </w:rPr>
        <w:t xml:space="preserve"> which causes the death of</w:t>
      </w:r>
      <w:r w:rsidRPr="00222297">
        <w:rPr>
          <w:bCs/>
          <w:sz w:val="20"/>
          <w:szCs w:val="20"/>
          <w:lang w:val="en-GB"/>
        </w:rPr>
        <w:t xml:space="preserve"> many old ash trees, which</w:t>
      </w:r>
      <w:r w:rsidRPr="00AB3706">
        <w:rPr>
          <w:bCs/>
          <w:sz w:val="20"/>
          <w:szCs w:val="20"/>
          <w:lang w:val="en-GB"/>
        </w:rPr>
        <w:t xml:space="preserve"> soon will fall and </w:t>
      </w:r>
      <w:proofErr w:type="spellStart"/>
      <w:r w:rsidRPr="00AB3706">
        <w:rPr>
          <w:bCs/>
          <w:sz w:val="20"/>
          <w:szCs w:val="20"/>
          <w:lang w:val="en-GB"/>
        </w:rPr>
        <w:t>loose</w:t>
      </w:r>
      <w:proofErr w:type="spellEnd"/>
      <w:r w:rsidRPr="00AB3706">
        <w:rPr>
          <w:bCs/>
          <w:sz w:val="20"/>
          <w:szCs w:val="20"/>
          <w:lang w:val="en-GB"/>
        </w:rPr>
        <w:t xml:space="preserve"> their bark. As ash is one of the most important host trees for the species in Sweden</w:t>
      </w:r>
      <w:r w:rsidRPr="004D1E4B">
        <w:rPr>
          <w:bCs/>
          <w:sz w:val="20"/>
          <w:szCs w:val="20"/>
          <w:lang w:val="en-GB"/>
        </w:rPr>
        <w:t xml:space="preserve"> both the quality (amount of suitable substrate in the habitat) and area of the habitat for the species is affected</w:t>
      </w:r>
      <w:r>
        <w:rPr>
          <w:bCs/>
          <w:sz w:val="20"/>
          <w:szCs w:val="20"/>
          <w:lang w:val="en-GB"/>
        </w:rPr>
        <w:t xml:space="preserve"> negatively. </w:t>
      </w:r>
      <w:r w:rsidRPr="00557272">
        <w:rPr>
          <w:sz w:val="20"/>
          <w:szCs w:val="20"/>
          <w:lang w:val="en-GB"/>
        </w:rPr>
        <w:t>Because of the decrease of ash trunks the area and quality of occupied habitat is assessed not to be sufficient (7.1</w:t>
      </w:r>
      <w:r w:rsidR="0052271B">
        <w:rPr>
          <w:sz w:val="20"/>
          <w:szCs w:val="20"/>
          <w:lang w:val="en-GB"/>
        </w:rPr>
        <w:t>a</w:t>
      </w:r>
      <w:r w:rsidRPr="00557272">
        <w:rPr>
          <w:sz w:val="20"/>
          <w:szCs w:val="20"/>
          <w:lang w:val="en-GB"/>
        </w:rPr>
        <w:t>).</w:t>
      </w:r>
    </w:p>
    <w:p w:rsidR="00980FD4" w:rsidRPr="00557272" w:rsidRDefault="00980FD4" w:rsidP="00980FD4">
      <w:pPr>
        <w:rPr>
          <w:sz w:val="20"/>
          <w:szCs w:val="20"/>
          <w:lang w:val="en-GB"/>
        </w:rPr>
      </w:pPr>
      <w:r w:rsidRPr="00557272">
        <w:rPr>
          <w:sz w:val="20"/>
          <w:szCs w:val="20"/>
          <w:lang w:val="en-GB"/>
        </w:rPr>
        <w:t>It is difficult to answer if there is unoccupied habitat, but as there are usually unoccupied trees at sites where the species occur as well as superficially suitable swamp forests where the species has not been found, the conclusion is that the area and quality of unoccupied habitat is probably sufficient (7.</w:t>
      </w:r>
      <w:r w:rsidR="0052271B">
        <w:rPr>
          <w:sz w:val="20"/>
          <w:szCs w:val="20"/>
          <w:lang w:val="en-GB"/>
        </w:rPr>
        <w:t>1b</w:t>
      </w:r>
      <w:r w:rsidRPr="00557272">
        <w:rPr>
          <w:sz w:val="20"/>
          <w:szCs w:val="20"/>
          <w:lang w:val="en-GB"/>
        </w:rPr>
        <w:t>).</w:t>
      </w:r>
    </w:p>
    <w:p w:rsidR="00980FD4" w:rsidRDefault="00980FD4" w:rsidP="00980FD4">
      <w:pPr>
        <w:rPr>
          <w:color w:val="365F91" w:themeColor="accent1" w:themeShade="BF"/>
          <w:sz w:val="20"/>
          <w:szCs w:val="20"/>
          <w:lang w:val="en-GB"/>
        </w:rPr>
      </w:pPr>
    </w:p>
    <w:p w:rsidR="00980FD4" w:rsidRDefault="00980FD4" w:rsidP="00980FD4">
      <w:pPr>
        <w:rPr>
          <w:color w:val="365F91" w:themeColor="accent1" w:themeShade="BF"/>
          <w:sz w:val="20"/>
          <w:szCs w:val="20"/>
          <w:lang w:val="en-GB"/>
        </w:rPr>
      </w:pPr>
    </w:p>
    <w:p w:rsidR="00980FD4" w:rsidRDefault="00980FD4" w:rsidP="00980FD4">
      <w:pPr>
        <w:rPr>
          <w:color w:val="365F91" w:themeColor="accent1" w:themeShade="BF"/>
          <w:sz w:val="20"/>
          <w:szCs w:val="20"/>
          <w:lang w:val="en-GB"/>
        </w:rPr>
      </w:pPr>
    </w:p>
    <w:p w:rsidR="00980FD4" w:rsidRPr="00E0066B" w:rsidRDefault="00980FD4" w:rsidP="00980FD4">
      <w:pPr>
        <w:rPr>
          <w:color w:val="365F91" w:themeColor="accent1" w:themeShade="BF"/>
          <w:sz w:val="20"/>
          <w:szCs w:val="20"/>
          <w:lang w:val="en-GB"/>
        </w:rPr>
      </w:pPr>
      <w:r w:rsidRPr="00E0066B">
        <w:rPr>
          <w:color w:val="365F91" w:themeColor="accent1" w:themeShade="BF"/>
          <w:sz w:val="20"/>
          <w:szCs w:val="20"/>
          <w:lang w:val="en-GB"/>
        </w:rPr>
        <w:lastRenderedPageBreak/>
        <w:t>Reporting habitat for the species</w:t>
      </w: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6423"/>
      </w:tblGrid>
      <w:tr w:rsidR="00980FD4" w:rsidRPr="00557272" w:rsidTr="000144EA">
        <w:trPr>
          <w:cantSplit/>
          <w:trHeight w:val="397"/>
        </w:trPr>
        <w:tc>
          <w:tcPr>
            <w:tcW w:w="9650" w:type="dxa"/>
            <w:gridSpan w:val="2"/>
            <w:shd w:val="clear" w:color="auto" w:fill="95B3D7" w:themeFill="accent1" w:themeFillTint="99"/>
          </w:tcPr>
          <w:p w:rsidR="00980FD4" w:rsidRPr="00557272" w:rsidRDefault="00980FD4" w:rsidP="000144EA">
            <w:pPr>
              <w:spacing w:before="60" w:after="60"/>
              <w:rPr>
                <w:sz w:val="18"/>
              </w:rPr>
            </w:pPr>
            <w:r w:rsidRPr="00557272">
              <w:rPr>
                <w:b/>
                <w:sz w:val="18"/>
              </w:rPr>
              <w:t>7  Habitat for the species</w:t>
            </w:r>
          </w:p>
        </w:tc>
      </w:tr>
      <w:tr w:rsidR="00980FD4" w:rsidRPr="00557272" w:rsidTr="000144EA">
        <w:trPr>
          <w:cantSplit/>
          <w:trHeight w:val="397"/>
        </w:trPr>
        <w:tc>
          <w:tcPr>
            <w:tcW w:w="3227" w:type="dxa"/>
            <w:shd w:val="clear" w:color="auto" w:fill="DBE5F1" w:themeFill="accent1" w:themeFillTint="33"/>
          </w:tcPr>
          <w:p w:rsidR="00980FD4" w:rsidRPr="00B14B6B" w:rsidRDefault="00980FD4" w:rsidP="000144EA">
            <w:pPr>
              <w:tabs>
                <w:tab w:val="left" w:pos="2694"/>
              </w:tabs>
              <w:spacing w:before="60" w:after="60"/>
              <w:ind w:right="253"/>
              <w:rPr>
                <w:b/>
                <w:sz w:val="18"/>
                <w:lang w:val="en-US"/>
              </w:rPr>
            </w:pPr>
            <w:r w:rsidRPr="00B14B6B">
              <w:rPr>
                <w:b/>
                <w:sz w:val="18"/>
                <w:lang w:val="en-US"/>
              </w:rPr>
              <w:t>7.1</w:t>
            </w:r>
            <w:r w:rsidRPr="00B14B6B">
              <w:rPr>
                <w:i/>
                <w:sz w:val="18"/>
                <w:lang w:val="en-US"/>
              </w:rPr>
              <w:t xml:space="preserve"> </w:t>
            </w:r>
            <w:r w:rsidRPr="00B14B6B">
              <w:rPr>
                <w:b/>
                <w:sz w:val="18"/>
                <w:lang w:val="en-US"/>
              </w:rPr>
              <w:t>Sufficiency of area and quality of occupied habitat</w:t>
            </w:r>
          </w:p>
        </w:tc>
        <w:tc>
          <w:tcPr>
            <w:tcW w:w="6423" w:type="dxa"/>
            <w:shd w:val="clear" w:color="auto" w:fill="FFFFFF" w:themeFill="background1"/>
          </w:tcPr>
          <w:p w:rsidR="00980FD4" w:rsidRPr="00B14B6B" w:rsidRDefault="00980FD4" w:rsidP="000144EA">
            <w:pPr>
              <w:spacing w:before="60" w:after="180"/>
              <w:rPr>
                <w:i/>
                <w:sz w:val="18"/>
                <w:lang w:val="en-US"/>
              </w:rPr>
            </w:pPr>
            <w:r w:rsidRPr="00B14B6B">
              <w:rPr>
                <w:i/>
                <w:sz w:val="18"/>
                <w:lang w:val="en-US"/>
              </w:rPr>
              <w:t xml:space="preserve">a) Are area and quality of </w:t>
            </w:r>
            <w:r w:rsidRPr="00B14B6B">
              <w:rPr>
                <w:i/>
                <w:sz w:val="18"/>
                <w:u w:val="single"/>
                <w:lang w:val="en-US"/>
              </w:rPr>
              <w:t>occupied</w:t>
            </w:r>
            <w:r w:rsidRPr="00B14B6B">
              <w:rPr>
                <w:i/>
                <w:sz w:val="18"/>
                <w:lang w:val="en-US"/>
              </w:rPr>
              <w:t xml:space="preserve"> habitat sufficient (for long-term survival)? </w:t>
            </w:r>
            <w:r w:rsidRPr="00B14B6B">
              <w:rPr>
                <w:b/>
                <w:i/>
                <w:sz w:val="18"/>
                <w:lang w:val="en-US"/>
              </w:rPr>
              <w:t>NO</w:t>
            </w:r>
          </w:p>
          <w:p w:rsidR="00980FD4" w:rsidRPr="00557272" w:rsidRDefault="00980FD4" w:rsidP="000144EA">
            <w:pPr>
              <w:pStyle w:val="Header"/>
              <w:tabs>
                <w:tab w:val="clear" w:pos="4536"/>
                <w:tab w:val="clear" w:pos="9072"/>
              </w:tabs>
              <w:spacing w:before="60" w:after="60"/>
              <w:rPr>
                <w:i/>
                <w:sz w:val="18"/>
              </w:rPr>
            </w:pPr>
            <w:r w:rsidRPr="00B14B6B">
              <w:rPr>
                <w:i/>
                <w:sz w:val="18"/>
                <w:lang w:val="en-US"/>
              </w:rPr>
              <w:t xml:space="preserve">b) If NO, is there a sufficiently large area of </w:t>
            </w:r>
            <w:r w:rsidRPr="00B14B6B">
              <w:rPr>
                <w:i/>
                <w:sz w:val="18"/>
                <w:u w:val="single"/>
                <w:lang w:val="en-US"/>
              </w:rPr>
              <w:t>unoccupied</w:t>
            </w:r>
            <w:r w:rsidRPr="00B14B6B">
              <w:rPr>
                <w:i/>
                <w:sz w:val="18"/>
                <w:lang w:val="en-US"/>
              </w:rPr>
              <w:t xml:space="preserve"> habitat of suitable quality (for long-term survival)? </w:t>
            </w:r>
            <w:r w:rsidRPr="00557272">
              <w:rPr>
                <w:b/>
                <w:i/>
                <w:sz w:val="18"/>
              </w:rPr>
              <w:t>YES</w:t>
            </w:r>
          </w:p>
        </w:tc>
      </w:tr>
      <w:tr w:rsidR="00980FD4" w:rsidRPr="001D6171" w:rsidTr="000144EA">
        <w:trPr>
          <w:cantSplit/>
          <w:trHeight w:val="397"/>
        </w:trPr>
        <w:tc>
          <w:tcPr>
            <w:tcW w:w="3227" w:type="dxa"/>
            <w:shd w:val="clear" w:color="auto" w:fill="DBE5F1" w:themeFill="accent1" w:themeFillTint="33"/>
          </w:tcPr>
          <w:p w:rsidR="00980FD4" w:rsidRPr="00B14B6B" w:rsidRDefault="00980FD4" w:rsidP="000144EA">
            <w:pPr>
              <w:spacing w:before="60" w:after="60"/>
              <w:ind w:right="253"/>
              <w:rPr>
                <w:b/>
                <w:sz w:val="18"/>
                <w:lang w:val="en-US"/>
              </w:rPr>
            </w:pPr>
            <w:r w:rsidRPr="00B14B6B">
              <w:rPr>
                <w:b/>
                <w:sz w:val="18"/>
                <w:lang w:val="en-US"/>
              </w:rPr>
              <w:t>7.2 Sufficiency of area and quality of occupied habitat - Method used</w:t>
            </w:r>
          </w:p>
        </w:tc>
        <w:tc>
          <w:tcPr>
            <w:tcW w:w="6423" w:type="dxa"/>
          </w:tcPr>
          <w:p w:rsidR="00980FD4" w:rsidRPr="00B14B6B" w:rsidRDefault="00980FD4" w:rsidP="000144EA">
            <w:pPr>
              <w:spacing w:before="60" w:after="60"/>
              <w:rPr>
                <w:rFonts w:cs="Tahoma"/>
                <w:i/>
                <w:sz w:val="18"/>
                <w:szCs w:val="20"/>
                <w:lang w:val="en-US"/>
              </w:rPr>
            </w:pPr>
            <w:r w:rsidRPr="00557272">
              <w:rPr>
                <w:rFonts w:cs="Tahoma"/>
                <w:sz w:val="18"/>
                <w:szCs w:val="20"/>
                <w:lang w:val="en-GB"/>
              </w:rPr>
              <w:t>a) Complete survey or a statically robust estimate.</w:t>
            </w:r>
          </w:p>
        </w:tc>
      </w:tr>
      <w:tr w:rsidR="00980FD4" w:rsidRPr="00557272" w:rsidTr="000144EA">
        <w:trPr>
          <w:cantSplit/>
          <w:trHeight w:val="397"/>
        </w:trPr>
        <w:tc>
          <w:tcPr>
            <w:tcW w:w="3227" w:type="dxa"/>
            <w:shd w:val="clear" w:color="auto" w:fill="DBE5F1" w:themeFill="accent1" w:themeFillTint="33"/>
          </w:tcPr>
          <w:p w:rsidR="00980FD4" w:rsidRPr="00557272" w:rsidRDefault="00980FD4" w:rsidP="000144EA">
            <w:pPr>
              <w:spacing w:before="60" w:after="60"/>
              <w:ind w:right="253"/>
              <w:rPr>
                <w:b/>
                <w:sz w:val="18"/>
              </w:rPr>
            </w:pPr>
            <w:r w:rsidRPr="00557272">
              <w:rPr>
                <w:b/>
                <w:sz w:val="18"/>
              </w:rPr>
              <w:t>7.3 Short-term trend</w:t>
            </w:r>
            <w:r>
              <w:rPr>
                <w:b/>
                <w:sz w:val="18"/>
              </w:rPr>
              <w:t xml:space="preserve"> - </w:t>
            </w:r>
            <w:r w:rsidRPr="00557272">
              <w:rPr>
                <w:b/>
                <w:sz w:val="18"/>
              </w:rPr>
              <w:t>Period</w:t>
            </w:r>
          </w:p>
        </w:tc>
        <w:tc>
          <w:tcPr>
            <w:tcW w:w="6423" w:type="dxa"/>
          </w:tcPr>
          <w:p w:rsidR="00980FD4" w:rsidRPr="00557272" w:rsidRDefault="00980FD4" w:rsidP="000144EA">
            <w:pPr>
              <w:pStyle w:val="Header"/>
              <w:tabs>
                <w:tab w:val="clear" w:pos="4536"/>
                <w:tab w:val="clear" w:pos="9072"/>
              </w:tabs>
              <w:spacing w:before="60" w:after="60"/>
              <w:rPr>
                <w:i/>
                <w:sz w:val="18"/>
              </w:rPr>
            </w:pPr>
            <w:r w:rsidRPr="00557272">
              <w:rPr>
                <w:rFonts w:cs="Tahoma"/>
                <w:sz w:val="18"/>
                <w:szCs w:val="20"/>
                <w:lang w:val="en-GB"/>
              </w:rPr>
              <w:t>2007-2018</w:t>
            </w:r>
          </w:p>
        </w:tc>
      </w:tr>
      <w:tr w:rsidR="00980FD4" w:rsidRPr="00557272" w:rsidTr="000144EA">
        <w:trPr>
          <w:cantSplit/>
          <w:trHeight w:val="397"/>
        </w:trPr>
        <w:tc>
          <w:tcPr>
            <w:tcW w:w="3227" w:type="dxa"/>
            <w:shd w:val="clear" w:color="auto" w:fill="DBE5F1" w:themeFill="accent1" w:themeFillTint="33"/>
          </w:tcPr>
          <w:p w:rsidR="00980FD4" w:rsidRPr="00557272" w:rsidRDefault="00980FD4" w:rsidP="000144EA">
            <w:pPr>
              <w:spacing w:before="60" w:after="60"/>
              <w:ind w:right="253"/>
              <w:rPr>
                <w:b/>
                <w:sz w:val="18"/>
              </w:rPr>
            </w:pPr>
            <w:r w:rsidRPr="00557272">
              <w:rPr>
                <w:b/>
                <w:sz w:val="18"/>
              </w:rPr>
              <w:t>7.4 Short-term trend</w:t>
            </w:r>
            <w:r>
              <w:rPr>
                <w:b/>
                <w:sz w:val="18"/>
              </w:rPr>
              <w:t xml:space="preserve"> - </w:t>
            </w:r>
            <w:r w:rsidRPr="00557272">
              <w:rPr>
                <w:b/>
                <w:sz w:val="18"/>
              </w:rPr>
              <w:t>Direction</w:t>
            </w:r>
          </w:p>
        </w:tc>
        <w:tc>
          <w:tcPr>
            <w:tcW w:w="6423" w:type="dxa"/>
          </w:tcPr>
          <w:p w:rsidR="00980FD4" w:rsidRPr="00557272" w:rsidRDefault="0052271B" w:rsidP="000144EA">
            <w:pPr>
              <w:spacing w:before="60" w:after="60"/>
              <w:rPr>
                <w:i/>
                <w:sz w:val="18"/>
              </w:rPr>
            </w:pPr>
            <w:r>
              <w:rPr>
                <w:rFonts w:cs="Tahoma"/>
                <w:sz w:val="18"/>
                <w:szCs w:val="20"/>
                <w:lang w:val="en-GB"/>
              </w:rPr>
              <w:t>decreasing</w:t>
            </w:r>
          </w:p>
        </w:tc>
      </w:tr>
      <w:tr w:rsidR="00980FD4" w:rsidRPr="001D6171" w:rsidTr="000144EA">
        <w:trPr>
          <w:cantSplit/>
          <w:trHeight w:val="397"/>
        </w:trPr>
        <w:tc>
          <w:tcPr>
            <w:tcW w:w="3227" w:type="dxa"/>
            <w:shd w:val="clear" w:color="auto" w:fill="DBE5F1" w:themeFill="accent1" w:themeFillTint="33"/>
          </w:tcPr>
          <w:p w:rsidR="00980FD4" w:rsidRPr="00B14B6B" w:rsidRDefault="00980FD4" w:rsidP="000144EA">
            <w:pPr>
              <w:spacing w:before="60" w:after="60"/>
              <w:rPr>
                <w:b/>
                <w:sz w:val="18"/>
                <w:lang w:val="en-US"/>
              </w:rPr>
            </w:pPr>
            <w:r w:rsidRPr="00B14B6B">
              <w:rPr>
                <w:b/>
                <w:sz w:val="18"/>
                <w:lang w:val="en-US"/>
              </w:rPr>
              <w:t>7.5 Short-term trend - Method used</w:t>
            </w:r>
          </w:p>
        </w:tc>
        <w:tc>
          <w:tcPr>
            <w:tcW w:w="6423" w:type="dxa"/>
            <w:shd w:val="clear" w:color="auto" w:fill="FFFFFF" w:themeFill="background1"/>
          </w:tcPr>
          <w:p w:rsidR="00980FD4" w:rsidRPr="00B14B6B" w:rsidRDefault="00980FD4" w:rsidP="000144EA">
            <w:pPr>
              <w:spacing w:before="60" w:after="60"/>
              <w:rPr>
                <w:i/>
                <w:sz w:val="18"/>
                <w:lang w:val="en-US"/>
              </w:rPr>
            </w:pPr>
            <w:r w:rsidRPr="00557272">
              <w:rPr>
                <w:rFonts w:cs="Tahoma"/>
                <w:sz w:val="18"/>
                <w:szCs w:val="20"/>
                <w:lang w:val="en-GB"/>
              </w:rPr>
              <w:t>a) Complete survey or a statically robust estimate</w:t>
            </w:r>
          </w:p>
        </w:tc>
      </w:tr>
    </w:tbl>
    <w:p w:rsidR="00980FD4" w:rsidRDefault="00980FD4" w:rsidP="00980FD4">
      <w:pPr>
        <w:rPr>
          <w:color w:val="365F91" w:themeColor="accent1" w:themeShade="BF"/>
          <w:sz w:val="20"/>
          <w:szCs w:val="20"/>
          <w:lang w:val="en-GB"/>
        </w:rPr>
      </w:pPr>
    </w:p>
    <w:p w:rsidR="00980FD4" w:rsidRDefault="00980FD4" w:rsidP="00980FD4">
      <w:pPr>
        <w:rPr>
          <w:color w:val="365F91" w:themeColor="accent1" w:themeShade="BF"/>
          <w:sz w:val="20"/>
          <w:szCs w:val="20"/>
          <w:lang w:val="en-GB"/>
        </w:rPr>
      </w:pPr>
    </w:p>
    <w:p w:rsidR="00980FD4" w:rsidRPr="00E0066B" w:rsidRDefault="00980FD4" w:rsidP="00980FD4">
      <w:pPr>
        <w:rPr>
          <w:color w:val="365F91" w:themeColor="accent1" w:themeShade="BF"/>
          <w:sz w:val="20"/>
          <w:szCs w:val="20"/>
          <w:lang w:val="en-GB"/>
        </w:rPr>
      </w:pPr>
      <w:r w:rsidRPr="00E0066B">
        <w:rPr>
          <w:color w:val="365F91" w:themeColor="accent1" w:themeShade="BF"/>
          <w:sz w:val="20"/>
          <w:szCs w:val="20"/>
          <w:lang w:val="en-GB"/>
        </w:rPr>
        <w:t xml:space="preserve">Short-term trend </w:t>
      </w:r>
      <w:r>
        <w:rPr>
          <w:color w:val="365F91" w:themeColor="accent1" w:themeShade="BF"/>
          <w:sz w:val="20"/>
          <w:szCs w:val="20"/>
          <w:lang w:val="en-GB"/>
        </w:rPr>
        <w:t>(</w:t>
      </w:r>
      <w:r w:rsidRPr="00577091">
        <w:rPr>
          <w:color w:val="365F91" w:themeColor="accent1" w:themeShade="BF"/>
          <w:sz w:val="20"/>
          <w:szCs w:val="20"/>
          <w:lang w:val="en-GB"/>
        </w:rPr>
        <w:t>in overall area and quality of the occupied habitat</w:t>
      </w:r>
      <w:r>
        <w:rPr>
          <w:color w:val="365F91" w:themeColor="accent1" w:themeShade="BF"/>
          <w:sz w:val="20"/>
          <w:szCs w:val="20"/>
          <w:lang w:val="en-GB"/>
        </w:rPr>
        <w:t>)</w:t>
      </w:r>
    </w:p>
    <w:p w:rsidR="00980FD4" w:rsidRDefault="00980FD4" w:rsidP="00980FD4">
      <w:pPr>
        <w:rPr>
          <w:sz w:val="20"/>
          <w:szCs w:val="20"/>
          <w:lang w:val="en-GB"/>
        </w:rPr>
      </w:pPr>
      <w:r w:rsidRPr="00557272">
        <w:rPr>
          <w:sz w:val="20"/>
          <w:szCs w:val="20"/>
          <w:lang w:val="en-GB"/>
        </w:rPr>
        <w:t xml:space="preserve">The short-term trend (2007-2018) of the habitat for the species is decreasing (7.4) </w:t>
      </w:r>
      <w:r w:rsidR="00A5259B">
        <w:rPr>
          <w:sz w:val="20"/>
          <w:szCs w:val="20"/>
          <w:lang w:val="en-GB"/>
        </w:rPr>
        <w:t xml:space="preserve">(in terms of quality) </w:t>
      </w:r>
      <w:r w:rsidRPr="00557272">
        <w:rPr>
          <w:sz w:val="20"/>
          <w:szCs w:val="20"/>
          <w:lang w:val="en-GB"/>
        </w:rPr>
        <w:t xml:space="preserve">mainly based on observations in the sites </w:t>
      </w:r>
      <w:r w:rsidR="0052271B">
        <w:rPr>
          <w:sz w:val="20"/>
          <w:szCs w:val="20"/>
          <w:lang w:val="en-GB"/>
        </w:rPr>
        <w:t>of</w:t>
      </w:r>
      <w:r w:rsidRPr="00557272">
        <w:rPr>
          <w:sz w:val="20"/>
          <w:szCs w:val="20"/>
          <w:lang w:val="en-GB"/>
        </w:rPr>
        <w:t xml:space="preserve"> </w:t>
      </w:r>
      <w:r w:rsidRPr="00557272">
        <w:rPr>
          <w:i/>
          <w:sz w:val="20"/>
          <w:szCs w:val="20"/>
          <w:lang w:val="en-GB"/>
        </w:rPr>
        <w:t>Dicranum viride</w:t>
      </w:r>
      <w:r w:rsidRPr="00557272">
        <w:rPr>
          <w:sz w:val="20"/>
          <w:szCs w:val="20"/>
          <w:lang w:val="en-GB"/>
        </w:rPr>
        <w:t xml:space="preserve"> (where many ash trees has died and fallen) and studies during 2007-2011 </w:t>
      </w:r>
      <w:r w:rsidR="0052271B">
        <w:rPr>
          <w:sz w:val="20"/>
          <w:szCs w:val="20"/>
          <w:lang w:val="en-GB"/>
        </w:rPr>
        <w:t>which</w:t>
      </w:r>
      <w:r w:rsidRPr="00557272">
        <w:rPr>
          <w:sz w:val="20"/>
          <w:szCs w:val="20"/>
          <w:lang w:val="en-GB"/>
        </w:rPr>
        <w:t xml:space="preserve"> have shown that 15-30 % of the trees had severe injuries or were dead (Cleary et al. 2017).</w:t>
      </w:r>
    </w:p>
    <w:p w:rsidR="00980FD4" w:rsidRDefault="00980FD4" w:rsidP="00980FD4">
      <w:pPr>
        <w:rPr>
          <w:color w:val="365F91" w:themeColor="accent1" w:themeShade="BF"/>
          <w:sz w:val="20"/>
          <w:szCs w:val="20"/>
          <w:lang w:val="en-GB"/>
        </w:rPr>
      </w:pPr>
    </w:p>
    <w:p w:rsidR="00980FD4" w:rsidRDefault="00980FD4" w:rsidP="00980FD4">
      <w:pPr>
        <w:rPr>
          <w:color w:val="365F91" w:themeColor="accent1" w:themeShade="BF"/>
          <w:sz w:val="20"/>
          <w:szCs w:val="20"/>
          <w:lang w:val="en-GB"/>
        </w:rPr>
      </w:pPr>
      <w:r w:rsidRPr="00577091">
        <w:rPr>
          <w:color w:val="365F91" w:themeColor="accent1" w:themeShade="BF"/>
          <w:sz w:val="20"/>
          <w:szCs w:val="20"/>
          <w:lang w:val="en-GB"/>
        </w:rPr>
        <w:t>Assessment of conservation status – Habitat for the species</w:t>
      </w:r>
    </w:p>
    <w:p w:rsidR="00980FD4" w:rsidRPr="00AA0290" w:rsidRDefault="00980FD4" w:rsidP="00980FD4">
      <w:pPr>
        <w:rPr>
          <w:sz w:val="20"/>
          <w:lang w:val="en-GB"/>
        </w:rPr>
      </w:pPr>
      <w:r w:rsidRPr="00AA0290">
        <w:rPr>
          <w:sz w:val="20"/>
          <w:lang w:val="en-GB"/>
        </w:rPr>
        <w:t>Assessment criteria for assessing the Habitat for species in Explanatory notes and guidelines (According to the evaluation matrix (Annex C))</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2061"/>
        <w:gridCol w:w="2552"/>
        <w:gridCol w:w="1984"/>
        <w:gridCol w:w="1467"/>
      </w:tblGrid>
      <w:tr w:rsidR="00980FD4" w:rsidRPr="001D6171" w:rsidTr="000144EA">
        <w:trPr>
          <w:tblHeader/>
        </w:trPr>
        <w:tc>
          <w:tcPr>
            <w:tcW w:w="2016" w:type="dxa"/>
            <w:tcBorders>
              <w:top w:val="single" w:sz="4" w:space="0" w:color="auto"/>
              <w:left w:val="single" w:sz="4" w:space="0" w:color="auto"/>
              <w:bottom w:val="single" w:sz="4" w:space="0" w:color="auto"/>
              <w:right w:val="single" w:sz="4" w:space="0" w:color="auto"/>
            </w:tcBorders>
            <w:vAlign w:val="center"/>
          </w:tcPr>
          <w:p w:rsidR="00980FD4" w:rsidRPr="00AA0290" w:rsidRDefault="00980FD4" w:rsidP="000144EA">
            <w:pPr>
              <w:spacing w:before="60" w:after="60"/>
              <w:rPr>
                <w:b/>
                <w:sz w:val="16"/>
                <w:lang w:val="en-GB" w:eastAsia="en-GB"/>
              </w:rPr>
            </w:pPr>
            <w:r w:rsidRPr="00AA0290">
              <w:rPr>
                <w:b/>
                <w:sz w:val="16"/>
                <w:lang w:val="en-GB" w:eastAsia="en-GB"/>
              </w:rPr>
              <w:t>Habitat for the species</w:t>
            </w:r>
          </w:p>
        </w:tc>
        <w:tc>
          <w:tcPr>
            <w:tcW w:w="2061" w:type="dxa"/>
            <w:tcBorders>
              <w:top w:val="single" w:sz="4" w:space="0" w:color="auto"/>
              <w:left w:val="single" w:sz="4" w:space="0" w:color="auto"/>
              <w:bottom w:val="single" w:sz="4" w:space="0" w:color="auto"/>
              <w:right w:val="single" w:sz="4" w:space="0" w:color="auto"/>
            </w:tcBorders>
            <w:shd w:val="clear" w:color="auto" w:fill="92D050"/>
            <w:hideMark/>
          </w:tcPr>
          <w:p w:rsidR="00980FD4" w:rsidRPr="00AA0290" w:rsidRDefault="00980FD4" w:rsidP="000144EA">
            <w:pPr>
              <w:spacing w:before="60" w:after="60" w:line="276" w:lineRule="auto"/>
              <w:ind w:left="-31"/>
              <w:contextualSpacing/>
              <w:rPr>
                <w:sz w:val="16"/>
                <w:lang w:val="en-GB"/>
              </w:rPr>
            </w:pPr>
          </w:p>
          <w:p w:rsidR="00980FD4" w:rsidRPr="00AA0290" w:rsidRDefault="00980FD4" w:rsidP="00980FD4">
            <w:pPr>
              <w:numPr>
                <w:ilvl w:val="0"/>
                <w:numId w:val="6"/>
              </w:numPr>
              <w:spacing w:before="60" w:after="60" w:line="276" w:lineRule="auto"/>
              <w:ind w:left="111" w:hanging="111"/>
              <w:contextualSpacing/>
              <w:rPr>
                <w:sz w:val="16"/>
                <w:lang w:val="en-GB"/>
              </w:rPr>
            </w:pPr>
            <w:r w:rsidRPr="00AA0290">
              <w:rPr>
                <w:sz w:val="16"/>
                <w:lang w:val="en-GB"/>
              </w:rPr>
              <w:t>area of the habitat is sufficiently large (field 7.1); and</w:t>
            </w:r>
          </w:p>
          <w:p w:rsidR="00980FD4" w:rsidRPr="00AA0290" w:rsidRDefault="00980FD4" w:rsidP="00980FD4">
            <w:pPr>
              <w:numPr>
                <w:ilvl w:val="0"/>
                <w:numId w:val="6"/>
              </w:numPr>
              <w:spacing w:before="60" w:after="60" w:line="276" w:lineRule="auto"/>
              <w:ind w:left="111" w:hanging="111"/>
              <w:contextualSpacing/>
              <w:rPr>
                <w:sz w:val="16"/>
                <w:lang w:val="en-GB"/>
              </w:rPr>
            </w:pPr>
            <w:r w:rsidRPr="00AA0290">
              <w:rPr>
                <w:sz w:val="16"/>
                <w:lang w:val="en-GB"/>
              </w:rPr>
              <w:t>area of the habitat is stable or increasing; and</w:t>
            </w:r>
          </w:p>
          <w:p w:rsidR="00980FD4" w:rsidRPr="00AA0290" w:rsidRDefault="00980FD4" w:rsidP="00980FD4">
            <w:pPr>
              <w:numPr>
                <w:ilvl w:val="0"/>
                <w:numId w:val="6"/>
              </w:numPr>
              <w:spacing w:before="60" w:after="60" w:line="276" w:lineRule="auto"/>
              <w:ind w:left="111" w:hanging="111"/>
              <w:contextualSpacing/>
              <w:rPr>
                <w:b/>
                <w:sz w:val="16"/>
                <w:lang w:val="en-GB" w:eastAsia="en-GB"/>
              </w:rPr>
            </w:pPr>
            <w:proofErr w:type="gramStart"/>
            <w:r w:rsidRPr="00AA0290">
              <w:rPr>
                <w:sz w:val="16"/>
                <w:lang w:val="en-GB"/>
              </w:rPr>
              <w:t>habitat</w:t>
            </w:r>
            <w:proofErr w:type="gramEnd"/>
            <w:r w:rsidRPr="00AA0290">
              <w:rPr>
                <w:sz w:val="16"/>
                <w:lang w:val="en-GB"/>
              </w:rPr>
              <w:t xml:space="preserve"> quality is suitable for the long-term survival of the species (field 7.1).</w:t>
            </w:r>
          </w:p>
        </w:tc>
        <w:tc>
          <w:tcPr>
            <w:tcW w:w="2552" w:type="dxa"/>
            <w:tcBorders>
              <w:top w:val="single" w:sz="4" w:space="0" w:color="auto"/>
              <w:left w:val="single" w:sz="4" w:space="0" w:color="auto"/>
              <w:bottom w:val="single" w:sz="4" w:space="0" w:color="auto"/>
              <w:right w:val="single" w:sz="4" w:space="0" w:color="auto"/>
            </w:tcBorders>
            <w:shd w:val="clear" w:color="auto" w:fill="FFCC00"/>
            <w:hideMark/>
          </w:tcPr>
          <w:p w:rsidR="00980FD4" w:rsidRPr="00AA0290" w:rsidRDefault="00980FD4" w:rsidP="000144EA">
            <w:pPr>
              <w:spacing w:before="60" w:after="60"/>
              <w:rPr>
                <w:sz w:val="16"/>
                <w:lang w:val="en-GB"/>
              </w:rPr>
            </w:pPr>
            <w:r w:rsidRPr="00AA0290">
              <w:rPr>
                <w:sz w:val="16"/>
                <w:lang w:val="en-GB"/>
              </w:rPr>
              <w:t>Any other combination:</w:t>
            </w:r>
          </w:p>
          <w:p w:rsidR="00980FD4" w:rsidRPr="00AA0290" w:rsidRDefault="00980FD4" w:rsidP="00980FD4">
            <w:pPr>
              <w:numPr>
                <w:ilvl w:val="0"/>
                <w:numId w:val="6"/>
              </w:numPr>
              <w:spacing w:before="60" w:after="60" w:line="276" w:lineRule="auto"/>
              <w:ind w:left="111" w:hanging="111"/>
              <w:contextualSpacing/>
              <w:rPr>
                <w:sz w:val="16"/>
                <w:lang w:val="en-GB"/>
              </w:rPr>
            </w:pPr>
            <w:r w:rsidRPr="00AA0290">
              <w:rPr>
                <w:sz w:val="16"/>
                <w:lang w:val="en-GB"/>
              </w:rPr>
              <w:t xml:space="preserve">area of habitat is not sufficiently large in some way to ensure the long-term survival of the species; or </w:t>
            </w:r>
          </w:p>
          <w:p w:rsidR="00980FD4" w:rsidRPr="00AA0290" w:rsidRDefault="00980FD4" w:rsidP="00980FD4">
            <w:pPr>
              <w:numPr>
                <w:ilvl w:val="0"/>
                <w:numId w:val="6"/>
              </w:numPr>
              <w:spacing w:before="60" w:after="60" w:line="276" w:lineRule="auto"/>
              <w:ind w:left="111" w:hanging="111"/>
              <w:contextualSpacing/>
              <w:rPr>
                <w:sz w:val="16"/>
                <w:lang w:val="en-GB"/>
              </w:rPr>
            </w:pPr>
            <w:r w:rsidRPr="00AA0290">
              <w:rPr>
                <w:sz w:val="16"/>
                <w:lang w:val="en-GB"/>
              </w:rPr>
              <w:t>habitat quality is not adequate, in some way not allowing long-term survival of the species; or</w:t>
            </w:r>
          </w:p>
          <w:p w:rsidR="00980FD4" w:rsidRPr="00AA0290" w:rsidRDefault="00980FD4" w:rsidP="00980FD4">
            <w:pPr>
              <w:numPr>
                <w:ilvl w:val="0"/>
                <w:numId w:val="6"/>
              </w:numPr>
              <w:spacing w:before="60" w:after="60" w:line="276" w:lineRule="auto"/>
              <w:ind w:left="111" w:hanging="111"/>
              <w:contextualSpacing/>
              <w:rPr>
                <w:b/>
                <w:sz w:val="16"/>
                <w:lang w:val="en-GB" w:eastAsia="en-GB"/>
              </w:rPr>
            </w:pPr>
            <w:proofErr w:type="gramStart"/>
            <w:r w:rsidRPr="00AA0290">
              <w:rPr>
                <w:sz w:val="16"/>
                <w:lang w:val="en-GB"/>
              </w:rPr>
              <w:t>habitat</w:t>
            </w:r>
            <w:proofErr w:type="gramEnd"/>
            <w:r w:rsidRPr="00AA0290">
              <w:rPr>
                <w:sz w:val="16"/>
                <w:lang w:val="en-GB"/>
              </w:rPr>
              <w:t xml:space="preserve"> area is declining or habitat quality is deteriorating.</w:t>
            </w:r>
          </w:p>
        </w:tc>
        <w:tc>
          <w:tcPr>
            <w:tcW w:w="1984" w:type="dxa"/>
            <w:tcBorders>
              <w:top w:val="single" w:sz="4" w:space="0" w:color="auto"/>
              <w:left w:val="single" w:sz="4" w:space="0" w:color="auto"/>
              <w:bottom w:val="single" w:sz="4" w:space="0" w:color="auto"/>
              <w:right w:val="single" w:sz="4" w:space="0" w:color="auto"/>
            </w:tcBorders>
            <w:shd w:val="clear" w:color="auto" w:fill="FF0000"/>
            <w:hideMark/>
          </w:tcPr>
          <w:p w:rsidR="00980FD4" w:rsidRPr="00AA0290" w:rsidRDefault="00980FD4" w:rsidP="000144EA">
            <w:pPr>
              <w:spacing w:before="60" w:after="60" w:line="276" w:lineRule="auto"/>
              <w:ind w:left="-31"/>
              <w:contextualSpacing/>
              <w:rPr>
                <w:sz w:val="16"/>
                <w:lang w:val="en-GB"/>
              </w:rPr>
            </w:pPr>
          </w:p>
          <w:p w:rsidR="00980FD4" w:rsidRPr="00AA0290" w:rsidRDefault="00980FD4" w:rsidP="00980FD4">
            <w:pPr>
              <w:numPr>
                <w:ilvl w:val="0"/>
                <w:numId w:val="6"/>
              </w:numPr>
              <w:spacing w:before="60" w:after="60" w:line="276" w:lineRule="auto"/>
              <w:ind w:left="111" w:hanging="111"/>
              <w:contextualSpacing/>
              <w:rPr>
                <w:sz w:val="16"/>
                <w:lang w:val="en-GB"/>
              </w:rPr>
            </w:pPr>
            <w:r w:rsidRPr="00AA0290">
              <w:rPr>
                <w:sz w:val="16"/>
                <w:lang w:val="en-GB"/>
              </w:rPr>
              <w:t xml:space="preserve">the area of habitat is clearly not sufficiently large to ensure the long-term survival of the species; or </w:t>
            </w:r>
          </w:p>
          <w:p w:rsidR="00980FD4" w:rsidRPr="00AA0290" w:rsidRDefault="00980FD4" w:rsidP="00980FD4">
            <w:pPr>
              <w:numPr>
                <w:ilvl w:val="0"/>
                <w:numId w:val="6"/>
              </w:numPr>
              <w:spacing w:before="60" w:after="60" w:line="276" w:lineRule="auto"/>
              <w:ind w:left="111" w:hanging="111"/>
              <w:contextualSpacing/>
              <w:rPr>
                <w:b/>
                <w:sz w:val="16"/>
                <w:lang w:val="en-GB" w:eastAsia="en-GB"/>
              </w:rPr>
            </w:pPr>
            <w:proofErr w:type="gramStart"/>
            <w:r w:rsidRPr="00AA0290">
              <w:rPr>
                <w:sz w:val="16"/>
                <w:lang w:val="en-GB"/>
              </w:rPr>
              <w:t>habitat</w:t>
            </w:r>
            <w:proofErr w:type="gramEnd"/>
            <w:r w:rsidRPr="00AA0290">
              <w:rPr>
                <w:sz w:val="16"/>
                <w:lang w:val="en-GB"/>
              </w:rPr>
              <w:t xml:space="preserve"> quality is bad, clearly not allowing long-term survival of the species.</w:t>
            </w:r>
          </w:p>
        </w:tc>
        <w:tc>
          <w:tcPr>
            <w:tcW w:w="1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80FD4" w:rsidRPr="00AA0290" w:rsidRDefault="00980FD4" w:rsidP="000144EA">
            <w:pPr>
              <w:spacing w:before="60" w:after="60"/>
              <w:rPr>
                <w:sz w:val="16"/>
                <w:lang w:val="en-GB" w:eastAsia="en-GB"/>
              </w:rPr>
            </w:pPr>
            <w:r w:rsidRPr="00AA0290">
              <w:rPr>
                <w:sz w:val="16"/>
                <w:lang w:val="en-GB" w:eastAsia="en-GB"/>
              </w:rPr>
              <w:t>No or insufficient reliable information available</w:t>
            </w:r>
          </w:p>
        </w:tc>
      </w:tr>
    </w:tbl>
    <w:p w:rsidR="00980FD4" w:rsidRPr="00AA0290" w:rsidRDefault="00980FD4" w:rsidP="00980FD4">
      <w:pPr>
        <w:rPr>
          <w:shd w:val="clear" w:color="auto" w:fill="C00000"/>
          <w:lang w:val="en-GB"/>
        </w:rPr>
      </w:pPr>
    </w:p>
    <w:p w:rsidR="00980FD4" w:rsidRPr="00AA0290" w:rsidRDefault="00980FD4" w:rsidP="00980FD4">
      <w:pPr>
        <w:rPr>
          <w:sz w:val="20"/>
          <w:lang w:val="en-GB"/>
        </w:rPr>
      </w:pPr>
      <w:r w:rsidRPr="001D6171">
        <w:rPr>
          <w:sz w:val="20"/>
          <w:shd w:val="clear" w:color="auto" w:fill="FFCC66"/>
          <w:lang w:val="en-GB"/>
        </w:rPr>
        <w:t>U</w:t>
      </w:r>
      <w:r w:rsidRPr="00245ABA">
        <w:rPr>
          <w:sz w:val="20"/>
          <w:shd w:val="clear" w:color="auto" w:fill="FFCC66"/>
          <w:lang w:val="en-GB"/>
        </w:rPr>
        <w:t>1</w:t>
      </w:r>
      <w:r w:rsidRPr="00AA0290">
        <w:rPr>
          <w:sz w:val="20"/>
          <w:lang w:val="en-GB"/>
        </w:rPr>
        <w:t xml:space="preserve">: the area </w:t>
      </w:r>
      <w:r>
        <w:rPr>
          <w:sz w:val="20"/>
          <w:lang w:val="en-GB"/>
        </w:rPr>
        <w:t xml:space="preserve">and quality </w:t>
      </w:r>
      <w:r w:rsidRPr="00AA0290">
        <w:rPr>
          <w:sz w:val="20"/>
          <w:lang w:val="en-GB"/>
        </w:rPr>
        <w:t xml:space="preserve">of </w:t>
      </w:r>
      <w:r>
        <w:rPr>
          <w:sz w:val="20"/>
          <w:lang w:val="en-GB"/>
        </w:rPr>
        <w:t xml:space="preserve">occupied </w:t>
      </w:r>
      <w:r w:rsidRPr="00AA0290">
        <w:rPr>
          <w:sz w:val="20"/>
          <w:lang w:val="en-GB"/>
        </w:rPr>
        <w:t xml:space="preserve">habitat is </w:t>
      </w:r>
      <w:r>
        <w:rPr>
          <w:sz w:val="20"/>
          <w:lang w:val="en-GB"/>
        </w:rPr>
        <w:t>in</w:t>
      </w:r>
      <w:r w:rsidRPr="00AA0290">
        <w:rPr>
          <w:sz w:val="20"/>
          <w:lang w:val="en-GB"/>
        </w:rPr>
        <w:t>sufficient to ensure the long-term survival of the species</w:t>
      </w:r>
      <w:r w:rsidR="0052271B">
        <w:rPr>
          <w:sz w:val="20"/>
          <w:lang w:val="en-GB"/>
        </w:rPr>
        <w:t xml:space="preserve">; </w:t>
      </w:r>
      <w:bookmarkStart w:id="2" w:name="_GoBack"/>
      <w:bookmarkEnd w:id="2"/>
      <w:r w:rsidR="0052271B">
        <w:rPr>
          <w:sz w:val="20"/>
          <w:lang w:val="en-GB"/>
        </w:rPr>
        <w:t>the habitat quality is still on</w:t>
      </w:r>
      <w:r>
        <w:rPr>
          <w:sz w:val="20"/>
          <w:lang w:val="en-GB"/>
        </w:rPr>
        <w:t xml:space="preserve"> </w:t>
      </w:r>
      <w:r w:rsidR="0052271B">
        <w:rPr>
          <w:sz w:val="20"/>
          <w:lang w:val="en-GB"/>
        </w:rPr>
        <w:t>‘</w:t>
      </w:r>
      <w:r>
        <w:rPr>
          <w:sz w:val="20"/>
          <w:lang w:val="en-GB"/>
        </w:rPr>
        <w:t>decrease</w:t>
      </w:r>
      <w:r w:rsidR="0052271B">
        <w:rPr>
          <w:sz w:val="20"/>
          <w:lang w:val="en-GB"/>
        </w:rPr>
        <w:t>’</w:t>
      </w:r>
      <w:r>
        <w:rPr>
          <w:sz w:val="20"/>
          <w:lang w:val="en-GB"/>
        </w:rPr>
        <w:t xml:space="preserve"> today because of the ash dieback. </w:t>
      </w:r>
      <w:r w:rsidR="00A5259B">
        <w:rPr>
          <w:sz w:val="20"/>
          <w:lang w:val="en-GB"/>
        </w:rPr>
        <w:t xml:space="preserve">Presumed </w:t>
      </w:r>
      <w:r>
        <w:rPr>
          <w:sz w:val="20"/>
          <w:lang w:val="en-GB"/>
        </w:rPr>
        <w:t>unoccupied habitats are of sufficiently large area and</w:t>
      </w:r>
      <w:r w:rsidR="00A5259B">
        <w:rPr>
          <w:sz w:val="20"/>
          <w:lang w:val="en-GB"/>
        </w:rPr>
        <w:t xml:space="preserve"> quality for long time survival; however it remains questionable, whether </w:t>
      </w:r>
      <w:r>
        <w:rPr>
          <w:sz w:val="20"/>
          <w:lang w:val="en-GB"/>
        </w:rPr>
        <w:t xml:space="preserve">the species could spread to </w:t>
      </w:r>
      <w:r w:rsidR="00A5259B">
        <w:rPr>
          <w:sz w:val="20"/>
          <w:lang w:val="en-GB"/>
        </w:rPr>
        <w:t>available unoccupied</w:t>
      </w:r>
      <w:r>
        <w:rPr>
          <w:sz w:val="20"/>
          <w:lang w:val="en-GB"/>
        </w:rPr>
        <w:t xml:space="preserve"> trees.</w:t>
      </w:r>
    </w:p>
    <w:p w:rsidR="00361638" w:rsidRDefault="00361638"/>
    <w:sectPr w:rsidR="00361638">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CED" w:rsidRDefault="00262CED" w:rsidP="00980FD4">
      <w:pPr>
        <w:spacing w:after="0" w:line="240" w:lineRule="auto"/>
      </w:pPr>
      <w:r>
        <w:separator/>
      </w:r>
    </w:p>
  </w:endnote>
  <w:endnote w:type="continuationSeparator" w:id="0">
    <w:p w:rsidR="00262CED" w:rsidRDefault="00262CED" w:rsidP="00980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ヒラギノ角ゴ Pro W3">
    <w:altName w:val="MS Mincho"/>
    <w:charset w:val="80"/>
    <w:family w:val="auto"/>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D5E" w:rsidRDefault="003E0D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1B7" w:rsidRPr="007B61B7" w:rsidRDefault="00F47531">
    <w:pPr>
      <w:pStyle w:val="Footer"/>
      <w:rPr>
        <w:sz w:val="18"/>
      </w:rPr>
    </w:pPr>
    <w:r>
      <w:rPr>
        <w:sz w:val="18"/>
      </w:rPr>
      <w:t>Habitat for the species (</w:t>
    </w:r>
    <w:r w:rsidRPr="00F47531">
      <w:rPr>
        <w:sz w:val="18"/>
      </w:rPr>
      <w:t>Dicranum viride</w:t>
    </w:r>
    <w:r w:rsidR="003E0D5E">
      <w:rPr>
        <w:sz w:val="18"/>
      </w:rPr>
      <w:t>, SE</w:t>
    </w:r>
    <w:r>
      <w:rPr>
        <w:sz w:val="18"/>
      </w:rPr>
      <w:t xml:space="preserve">) </w:t>
    </w:r>
    <w:r w:rsidR="007B61B7" w:rsidRPr="007B61B7">
      <w:rPr>
        <w:sz w:val="18"/>
      </w:rPr>
      <w:t>– DRAFT</w:t>
    </w:r>
    <w:r w:rsidR="007B61B7" w:rsidRPr="007B61B7">
      <w:rPr>
        <w:sz w:val="18"/>
      </w:rPr>
      <w:tab/>
    </w:r>
    <w:sdt>
      <w:sdtPr>
        <w:rPr>
          <w:sz w:val="18"/>
        </w:rPr>
        <w:id w:val="-374078147"/>
        <w:docPartObj>
          <w:docPartGallery w:val="Page Numbers (Bottom of Page)"/>
          <w:docPartUnique/>
        </w:docPartObj>
      </w:sdtPr>
      <w:sdtEndPr>
        <w:rPr>
          <w:noProof/>
        </w:rPr>
      </w:sdtEndPr>
      <w:sdtContent>
        <w:r>
          <w:rPr>
            <w:sz w:val="18"/>
          </w:rPr>
          <w:tab/>
        </w:r>
        <w:r w:rsidR="007B61B7" w:rsidRPr="007B61B7">
          <w:rPr>
            <w:sz w:val="18"/>
          </w:rPr>
          <w:fldChar w:fldCharType="begin"/>
        </w:r>
        <w:r w:rsidR="007B61B7" w:rsidRPr="007B61B7">
          <w:rPr>
            <w:sz w:val="18"/>
          </w:rPr>
          <w:instrText xml:space="preserve"> PAGE   \* MERGEFORMAT </w:instrText>
        </w:r>
        <w:r w:rsidR="007B61B7" w:rsidRPr="007B61B7">
          <w:rPr>
            <w:sz w:val="18"/>
          </w:rPr>
          <w:fldChar w:fldCharType="separate"/>
        </w:r>
        <w:r w:rsidR="0052271B">
          <w:rPr>
            <w:noProof/>
            <w:sz w:val="18"/>
          </w:rPr>
          <w:t>2</w:t>
        </w:r>
        <w:r w:rsidR="007B61B7" w:rsidRPr="007B61B7">
          <w:rPr>
            <w:noProof/>
            <w:sz w:val="18"/>
          </w:rPr>
          <w:fldChar w:fldCharType="end"/>
        </w:r>
      </w:sdtContent>
    </w:sdt>
  </w:p>
  <w:p w:rsidR="007B61B7" w:rsidRPr="007B61B7" w:rsidRDefault="007B61B7">
    <w:pPr>
      <w:pStyle w:val="Foo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D5E" w:rsidRDefault="003E0D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CED" w:rsidRDefault="00262CED" w:rsidP="00980FD4">
      <w:pPr>
        <w:spacing w:after="0" w:line="240" w:lineRule="auto"/>
      </w:pPr>
      <w:r>
        <w:separator/>
      </w:r>
    </w:p>
  </w:footnote>
  <w:footnote w:type="continuationSeparator" w:id="0">
    <w:p w:rsidR="00262CED" w:rsidRDefault="00262CED" w:rsidP="00980FD4">
      <w:pPr>
        <w:spacing w:after="0" w:line="240" w:lineRule="auto"/>
      </w:pPr>
      <w:r>
        <w:continuationSeparator/>
      </w:r>
    </w:p>
  </w:footnote>
  <w:footnote w:id="1">
    <w:p w:rsidR="00980FD4" w:rsidRDefault="00980FD4" w:rsidP="00980FD4">
      <w:pPr>
        <w:rPr>
          <w:rFonts w:ascii="Calibri" w:hAnsi="Calibri"/>
          <w:sz w:val="20"/>
          <w:szCs w:val="20"/>
          <w:lang w:val="en-US"/>
        </w:rPr>
      </w:pPr>
      <w:r>
        <w:rPr>
          <w:rStyle w:val="FootnoteReference"/>
        </w:rPr>
        <w:footnoteRef/>
      </w:r>
      <w:r w:rsidRPr="00B14B6B">
        <w:rPr>
          <w:lang w:val="en-US"/>
        </w:rPr>
        <w:t xml:space="preserve"> </w:t>
      </w:r>
      <w:r w:rsidRPr="007B61B7">
        <w:rPr>
          <w:i/>
          <w:sz w:val="18"/>
          <w:lang w:val="en-US"/>
        </w:rPr>
        <w:t>The work has been done</w:t>
      </w:r>
      <w:r w:rsidR="00280EC6" w:rsidRPr="007B61B7">
        <w:rPr>
          <w:i/>
          <w:sz w:val="18"/>
          <w:lang w:val="en-US"/>
        </w:rPr>
        <w:t xml:space="preserve"> by </w:t>
      </w:r>
      <w:proofErr w:type="spellStart"/>
      <w:r w:rsidR="00280EC6" w:rsidRPr="007B61B7">
        <w:rPr>
          <w:i/>
          <w:sz w:val="18"/>
          <w:lang w:val="en-US"/>
        </w:rPr>
        <w:t>Niklas</w:t>
      </w:r>
      <w:proofErr w:type="spellEnd"/>
      <w:r w:rsidR="00280EC6" w:rsidRPr="007B61B7">
        <w:rPr>
          <w:i/>
          <w:sz w:val="18"/>
          <w:lang w:val="en-US"/>
        </w:rPr>
        <w:t xml:space="preserve"> </w:t>
      </w:r>
      <w:proofErr w:type="spellStart"/>
      <w:r w:rsidR="00280EC6" w:rsidRPr="007B61B7">
        <w:rPr>
          <w:i/>
          <w:sz w:val="18"/>
          <w:lang w:val="en-US"/>
        </w:rPr>
        <w:t>Lönnel</w:t>
      </w:r>
      <w:proofErr w:type="spellEnd"/>
    </w:p>
    <w:p w:rsidR="00980FD4" w:rsidRPr="002C1C0F" w:rsidRDefault="00980FD4" w:rsidP="00980FD4">
      <w:pPr>
        <w:pStyle w:val="FootnoteText"/>
        <w:rPr>
          <w:lang w:val="en-GB"/>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D5E" w:rsidRDefault="003E0D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9B4" w:rsidRPr="005359B4" w:rsidRDefault="005359B4">
    <w:pPr>
      <w:pStyle w:val="Header"/>
      <w:rPr>
        <w:sz w:val="18"/>
        <w:lang w:val="en-GB"/>
      </w:rPr>
    </w:pPr>
    <w:r>
      <w:rPr>
        <w:sz w:val="18"/>
        <w:lang w:val="en-GB"/>
      </w:rPr>
      <w:tab/>
    </w:r>
    <w:r>
      <w:rPr>
        <w:sz w:val="18"/>
        <w:lang w:val="en-GB"/>
      </w:rPr>
      <w:tab/>
    </w:r>
    <w:r w:rsidRPr="005359B4">
      <w:rPr>
        <w:sz w:val="18"/>
        <w:lang w:val="en-GB"/>
      </w:rPr>
      <w:t>03/07/2018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D5E" w:rsidRDefault="003E0D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02F41"/>
    <w:multiLevelType w:val="hybridMultilevel"/>
    <w:tmpl w:val="2306EAF8"/>
    <w:lvl w:ilvl="0" w:tplc="BE2AE494">
      <w:start w:val="1"/>
      <w:numFmt w:val="decimal"/>
      <w:pStyle w:val="Heading8"/>
      <w:lvlText w:val="Annex %1"/>
      <w:lvlJc w:val="left"/>
      <w:pPr>
        <w:ind w:left="540" w:hanging="360"/>
      </w:pPr>
      <w:rPr>
        <w:rFonts w:hint="default"/>
      </w:rPr>
    </w:lvl>
    <w:lvl w:ilvl="1" w:tplc="08090019" w:tentative="1">
      <w:start w:val="1"/>
      <w:numFmt w:val="lowerLetter"/>
      <w:lvlText w:val="%2."/>
      <w:lvlJc w:val="left"/>
      <w:pPr>
        <w:ind w:left="450" w:hanging="360"/>
      </w:pPr>
    </w:lvl>
    <w:lvl w:ilvl="2" w:tplc="0809001B" w:tentative="1">
      <w:start w:val="1"/>
      <w:numFmt w:val="lowerRoman"/>
      <w:lvlText w:val="%3."/>
      <w:lvlJc w:val="right"/>
      <w:pPr>
        <w:ind w:left="1170" w:hanging="180"/>
      </w:pPr>
    </w:lvl>
    <w:lvl w:ilvl="3" w:tplc="0809000F" w:tentative="1">
      <w:start w:val="1"/>
      <w:numFmt w:val="decimal"/>
      <w:lvlText w:val="%4."/>
      <w:lvlJc w:val="left"/>
      <w:pPr>
        <w:ind w:left="1890" w:hanging="360"/>
      </w:pPr>
    </w:lvl>
    <w:lvl w:ilvl="4" w:tplc="08090019" w:tentative="1">
      <w:start w:val="1"/>
      <w:numFmt w:val="lowerLetter"/>
      <w:lvlText w:val="%5."/>
      <w:lvlJc w:val="left"/>
      <w:pPr>
        <w:ind w:left="2610" w:hanging="360"/>
      </w:pPr>
    </w:lvl>
    <w:lvl w:ilvl="5" w:tplc="0809001B" w:tentative="1">
      <w:start w:val="1"/>
      <w:numFmt w:val="lowerRoman"/>
      <w:lvlText w:val="%6."/>
      <w:lvlJc w:val="right"/>
      <w:pPr>
        <w:ind w:left="3330" w:hanging="180"/>
      </w:pPr>
    </w:lvl>
    <w:lvl w:ilvl="6" w:tplc="0809000F" w:tentative="1">
      <w:start w:val="1"/>
      <w:numFmt w:val="decimal"/>
      <w:lvlText w:val="%7."/>
      <w:lvlJc w:val="left"/>
      <w:pPr>
        <w:ind w:left="4050" w:hanging="360"/>
      </w:pPr>
    </w:lvl>
    <w:lvl w:ilvl="7" w:tplc="08090019" w:tentative="1">
      <w:start w:val="1"/>
      <w:numFmt w:val="lowerLetter"/>
      <w:lvlText w:val="%8."/>
      <w:lvlJc w:val="left"/>
      <w:pPr>
        <w:ind w:left="4770" w:hanging="360"/>
      </w:pPr>
    </w:lvl>
    <w:lvl w:ilvl="8" w:tplc="0809001B" w:tentative="1">
      <w:start w:val="1"/>
      <w:numFmt w:val="lowerRoman"/>
      <w:lvlText w:val="%9."/>
      <w:lvlJc w:val="right"/>
      <w:pPr>
        <w:ind w:left="5490" w:hanging="180"/>
      </w:pPr>
    </w:lvl>
  </w:abstractNum>
  <w:abstractNum w:abstractNumId="1">
    <w:nsid w:val="42806F2B"/>
    <w:multiLevelType w:val="hybridMultilevel"/>
    <w:tmpl w:val="99AC07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59AB4C54"/>
    <w:multiLevelType w:val="multilevel"/>
    <w:tmpl w:val="5B2633AE"/>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609"/>
        </w:tabs>
        <w:ind w:left="1609" w:hanging="709"/>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Figure %1.%4"/>
      <w:lvlJc w:val="left"/>
      <w:pPr>
        <w:tabs>
          <w:tab w:val="num" w:pos="1418"/>
        </w:tabs>
        <w:ind w:left="1418" w:hanging="1418"/>
      </w:pPr>
      <w:rPr>
        <w:rFonts w:hint="default"/>
      </w:rPr>
    </w:lvl>
    <w:lvl w:ilvl="4">
      <w:start w:val="1"/>
      <w:numFmt w:val="decimal"/>
      <w:lvlText w:val="Map %1.%5"/>
      <w:lvlJc w:val="left"/>
      <w:pPr>
        <w:tabs>
          <w:tab w:val="num" w:pos="1418"/>
        </w:tabs>
        <w:ind w:left="1418" w:hanging="1418"/>
      </w:pPr>
      <w:rPr>
        <w:rFonts w:hint="default"/>
      </w:rPr>
    </w:lvl>
    <w:lvl w:ilvl="5">
      <w:start w:val="1"/>
      <w:numFmt w:val="decimal"/>
      <w:lvlText w:val="Photo %1.%6"/>
      <w:lvlJc w:val="left"/>
      <w:pPr>
        <w:tabs>
          <w:tab w:val="num" w:pos="1418"/>
        </w:tabs>
        <w:ind w:left="1418" w:hanging="1418"/>
      </w:pPr>
      <w:rPr>
        <w:rFonts w:hint="default"/>
      </w:rPr>
    </w:lvl>
    <w:lvl w:ilvl="6">
      <w:start w:val="1"/>
      <w:numFmt w:val="decimal"/>
      <w:lvlText w:val="Box %1.%7"/>
      <w:lvlJc w:val="left"/>
      <w:pPr>
        <w:tabs>
          <w:tab w:val="num" w:pos="1296"/>
        </w:tabs>
        <w:ind w:left="1296" w:hanging="1296"/>
      </w:pPr>
      <w:rPr>
        <w:rFonts w:hint="default"/>
      </w:rPr>
    </w:lvl>
    <w:lvl w:ilvl="7">
      <w:start w:val="1"/>
      <w:numFmt w:val="decimal"/>
      <w:lvlText w:val="Table %1.%8"/>
      <w:lvlJc w:val="left"/>
      <w:pPr>
        <w:tabs>
          <w:tab w:val="num" w:pos="1418"/>
        </w:tabs>
        <w:ind w:left="1418" w:hanging="1418"/>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2"/>
  </w:num>
  <w:num w:numId="3">
    <w:abstractNumId w:val="2"/>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FD4"/>
    <w:rsid w:val="00262CED"/>
    <w:rsid w:val="00280EC6"/>
    <w:rsid w:val="00361638"/>
    <w:rsid w:val="003E0D5E"/>
    <w:rsid w:val="003F4DA1"/>
    <w:rsid w:val="0052271B"/>
    <w:rsid w:val="00531F2C"/>
    <w:rsid w:val="005359B4"/>
    <w:rsid w:val="007010E5"/>
    <w:rsid w:val="00792BF5"/>
    <w:rsid w:val="007B61B7"/>
    <w:rsid w:val="008F37A2"/>
    <w:rsid w:val="00980FD4"/>
    <w:rsid w:val="00A5259B"/>
    <w:rsid w:val="00CC2982"/>
    <w:rsid w:val="00E310A1"/>
    <w:rsid w:val="00F4753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lsdException w:name="heading 6" w:uiPriority="9"/>
    <w:lsdException w:name="heading 7" w:uiPriority="9"/>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0"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FD4"/>
    <w:pPr>
      <w:spacing w:after="120" w:line="23" w:lineRule="atLeast"/>
    </w:pPr>
    <w:rPr>
      <w:lang w:val="sv-SE"/>
    </w:rPr>
  </w:style>
  <w:style w:type="paragraph" w:styleId="Heading1">
    <w:name w:val="heading 1"/>
    <w:basedOn w:val="Normal"/>
    <w:next w:val="Normal"/>
    <w:link w:val="Heading1Char"/>
    <w:uiPriority w:val="9"/>
    <w:qFormat/>
    <w:rsid w:val="00CC2982"/>
    <w:pPr>
      <w:keepNext/>
      <w:numPr>
        <w:numId w:val="3"/>
      </w:numPr>
      <w:spacing w:before="360" w:after="240"/>
      <w:outlineLvl w:val="0"/>
    </w:pPr>
    <w:rPr>
      <w:rFonts w:ascii="Arial" w:hAnsi="Arial" w:cs="Arial"/>
      <w:b/>
      <w:bCs/>
      <w:kern w:val="32"/>
      <w:sz w:val="40"/>
      <w:szCs w:val="40"/>
    </w:rPr>
  </w:style>
  <w:style w:type="paragraph" w:styleId="Heading2">
    <w:name w:val="heading 2"/>
    <w:basedOn w:val="Normal"/>
    <w:next w:val="Normal"/>
    <w:link w:val="Heading2Char"/>
    <w:qFormat/>
    <w:rsid w:val="00CC2982"/>
    <w:pPr>
      <w:keepNext/>
      <w:numPr>
        <w:ilvl w:val="1"/>
        <w:numId w:val="3"/>
      </w:numPr>
      <w:spacing w:after="240"/>
      <w:outlineLvl w:val="1"/>
    </w:pPr>
    <w:rPr>
      <w:rFonts w:ascii="Arial" w:hAnsi="Arial" w:cs="Arial"/>
      <w:b/>
      <w:bCs/>
      <w:i/>
      <w:iCs/>
    </w:rPr>
  </w:style>
  <w:style w:type="paragraph" w:styleId="Heading3">
    <w:name w:val="heading 3"/>
    <w:basedOn w:val="Normal"/>
    <w:next w:val="Normal"/>
    <w:link w:val="Heading3Char"/>
    <w:qFormat/>
    <w:rsid w:val="00CC2982"/>
    <w:pPr>
      <w:keepNext/>
      <w:numPr>
        <w:ilvl w:val="2"/>
        <w:numId w:val="3"/>
      </w:numPr>
      <w:spacing w:after="240"/>
      <w:outlineLvl w:val="2"/>
    </w:pPr>
    <w:rPr>
      <w:rFonts w:cs="Arial"/>
      <w:b/>
      <w:bCs/>
      <w:szCs w:val="26"/>
    </w:rPr>
  </w:style>
  <w:style w:type="paragraph" w:styleId="Heading4">
    <w:name w:val="heading 4"/>
    <w:basedOn w:val="Heading1"/>
    <w:next w:val="Normal"/>
    <w:link w:val="Heading4Char"/>
    <w:uiPriority w:val="9"/>
    <w:qFormat/>
    <w:rsid w:val="00CC2982"/>
    <w:pPr>
      <w:numPr>
        <w:numId w:val="0"/>
      </w:numPr>
      <w:spacing w:before="0"/>
      <w:outlineLvl w:val="3"/>
    </w:pPr>
  </w:style>
  <w:style w:type="paragraph" w:styleId="Heading7">
    <w:name w:val="heading 7"/>
    <w:basedOn w:val="Normal"/>
    <w:next w:val="Normal"/>
    <w:link w:val="Heading7Char"/>
    <w:uiPriority w:val="9"/>
    <w:semiHidden/>
    <w:unhideWhenUsed/>
    <w:rsid w:val="00CC298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Heading7"/>
    <w:next w:val="Normal"/>
    <w:link w:val="Heading8Char"/>
    <w:qFormat/>
    <w:rsid w:val="00CC2982"/>
    <w:pPr>
      <w:keepLines w:val="0"/>
      <w:numPr>
        <w:numId w:val="5"/>
      </w:numPr>
      <w:spacing w:before="0" w:after="240"/>
      <w:outlineLvl w:val="7"/>
    </w:pPr>
    <w:rPr>
      <w:rFonts w:ascii="Times New Roman" w:eastAsia="Times New Roman" w:hAnsi="Times New Roman" w:cs="Times New Roman"/>
      <w:b/>
      <w:bCs/>
      <w:i w:val="0"/>
      <w:iCs w:val="0"/>
      <w:color w:val="auto"/>
      <w:lang w:eastAsia="da-DK"/>
    </w:rPr>
  </w:style>
  <w:style w:type="paragraph" w:styleId="Heading9">
    <w:name w:val="heading 9"/>
    <w:basedOn w:val="Heading8"/>
    <w:next w:val="Normal"/>
    <w:link w:val="Heading9Char"/>
    <w:qFormat/>
    <w:rsid w:val="00CC2982"/>
    <w:pPr>
      <w:numPr>
        <w:numId w:val="0"/>
      </w:numPr>
      <w:ind w:left="1843" w:hanging="1843"/>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toedpub">
    <w:name w:val="Note to ed/pub"/>
    <w:basedOn w:val="Normal"/>
    <w:link w:val="NotetoedpubChar"/>
    <w:qFormat/>
    <w:rsid w:val="00CC2982"/>
    <w:pPr>
      <w:spacing w:after="240"/>
    </w:pPr>
    <w:rPr>
      <w:rFonts w:cs="Times New Roman"/>
      <w:b/>
      <w:i/>
    </w:rPr>
  </w:style>
  <w:style w:type="character" w:customStyle="1" w:styleId="NotetoedpubChar">
    <w:name w:val="Note to ed/pub Char"/>
    <w:link w:val="Notetoedpub"/>
    <w:rsid w:val="00CC2982"/>
    <w:rPr>
      <w:rFonts w:ascii="Times New Roman" w:eastAsia="ヒラギノ角ゴ Pro W3" w:hAnsi="Times New Roman" w:cs="Times New Roman"/>
      <w:b/>
      <w:i/>
      <w:color w:val="000000"/>
      <w:sz w:val="24"/>
      <w:szCs w:val="24"/>
    </w:rPr>
  </w:style>
  <w:style w:type="character" w:customStyle="1" w:styleId="Heading1Char">
    <w:name w:val="Heading 1 Char"/>
    <w:basedOn w:val="DefaultParagraphFont"/>
    <w:link w:val="Heading1"/>
    <w:uiPriority w:val="9"/>
    <w:rsid w:val="00CC2982"/>
    <w:rPr>
      <w:rFonts w:ascii="Arial" w:eastAsia="ヒラギノ角ゴ Pro W3" w:hAnsi="Arial" w:cs="Arial"/>
      <w:b/>
      <w:bCs/>
      <w:color w:val="000000"/>
      <w:kern w:val="32"/>
      <w:sz w:val="40"/>
      <w:szCs w:val="40"/>
    </w:rPr>
  </w:style>
  <w:style w:type="character" w:customStyle="1" w:styleId="Heading2Char">
    <w:name w:val="Heading 2 Char"/>
    <w:basedOn w:val="DefaultParagraphFont"/>
    <w:link w:val="Heading2"/>
    <w:rsid w:val="00CC2982"/>
    <w:rPr>
      <w:rFonts w:ascii="Arial" w:eastAsia="ヒラギノ角ゴ Pro W3" w:hAnsi="Arial" w:cs="Arial"/>
      <w:b/>
      <w:bCs/>
      <w:i/>
      <w:iCs/>
      <w:color w:val="000000"/>
      <w:sz w:val="24"/>
      <w:szCs w:val="24"/>
    </w:rPr>
  </w:style>
  <w:style w:type="character" w:customStyle="1" w:styleId="Heading3Char">
    <w:name w:val="Heading 3 Char"/>
    <w:basedOn w:val="DefaultParagraphFont"/>
    <w:link w:val="Heading3"/>
    <w:rsid w:val="00CC2982"/>
    <w:rPr>
      <w:rFonts w:ascii="Times New Roman" w:eastAsia="ヒラギノ角ゴ Pro W3" w:hAnsi="Times New Roman" w:cs="Arial"/>
      <w:b/>
      <w:bCs/>
      <w:color w:val="000000"/>
      <w:szCs w:val="26"/>
    </w:rPr>
  </w:style>
  <w:style w:type="character" w:customStyle="1" w:styleId="Heading4Char">
    <w:name w:val="Heading 4 Char"/>
    <w:basedOn w:val="DefaultParagraphFont"/>
    <w:link w:val="Heading4"/>
    <w:uiPriority w:val="9"/>
    <w:rsid w:val="00CC2982"/>
    <w:rPr>
      <w:rFonts w:ascii="Arial" w:eastAsia="ヒラギノ角ゴ Pro W3" w:hAnsi="Arial" w:cs="Arial"/>
      <w:b/>
      <w:bCs/>
      <w:color w:val="000000"/>
      <w:kern w:val="32"/>
      <w:sz w:val="40"/>
      <w:szCs w:val="40"/>
    </w:rPr>
  </w:style>
  <w:style w:type="character" w:customStyle="1" w:styleId="Heading8Char">
    <w:name w:val="Heading 8 Char"/>
    <w:basedOn w:val="DefaultParagraphFont"/>
    <w:link w:val="Heading8"/>
    <w:rsid w:val="00CC2982"/>
    <w:rPr>
      <w:rFonts w:ascii="Times New Roman" w:eastAsia="Times New Roman" w:hAnsi="Times New Roman" w:cs="Times New Roman"/>
      <w:b/>
      <w:bCs/>
      <w:lang w:eastAsia="da-DK"/>
    </w:rPr>
  </w:style>
  <w:style w:type="character" w:customStyle="1" w:styleId="Heading7Char">
    <w:name w:val="Heading 7 Char"/>
    <w:basedOn w:val="DefaultParagraphFont"/>
    <w:link w:val="Heading7"/>
    <w:uiPriority w:val="9"/>
    <w:semiHidden/>
    <w:rsid w:val="00CC2982"/>
    <w:rPr>
      <w:rFonts w:asciiTheme="majorHAnsi" w:eastAsiaTheme="majorEastAsia" w:hAnsiTheme="majorHAnsi" w:cstheme="majorBidi"/>
      <w:i/>
      <w:iCs/>
      <w:color w:val="404040" w:themeColor="text1" w:themeTint="BF"/>
      <w:sz w:val="24"/>
      <w:szCs w:val="24"/>
    </w:rPr>
  </w:style>
  <w:style w:type="character" w:customStyle="1" w:styleId="Heading9Char">
    <w:name w:val="Heading 9 Char"/>
    <w:basedOn w:val="DefaultParagraphFont"/>
    <w:link w:val="Heading9"/>
    <w:rsid w:val="00CC2982"/>
    <w:rPr>
      <w:rFonts w:ascii="Times New Roman" w:eastAsia="Times New Roman" w:hAnsi="Times New Roman" w:cs="Times New Roman"/>
      <w:b/>
      <w:bCs/>
      <w:lang w:eastAsia="da-DK"/>
    </w:rPr>
  </w:style>
  <w:style w:type="paragraph" w:styleId="Caption">
    <w:name w:val="caption"/>
    <w:basedOn w:val="Normal"/>
    <w:next w:val="Normal"/>
    <w:qFormat/>
    <w:rsid w:val="00CC2982"/>
    <w:pPr>
      <w:spacing w:after="240"/>
      <w:ind w:left="1418" w:hanging="1418"/>
    </w:pPr>
    <w:rPr>
      <w:rFonts w:ascii="Arial" w:hAnsi="Arial" w:cs="Times New Roman"/>
      <w:b/>
      <w:bCs/>
      <w:szCs w:val="20"/>
    </w:rPr>
  </w:style>
  <w:style w:type="paragraph" w:styleId="Title">
    <w:name w:val="Title"/>
    <w:basedOn w:val="Normal"/>
    <w:next w:val="Normal"/>
    <w:link w:val="TitleChar"/>
    <w:uiPriority w:val="10"/>
    <w:qFormat/>
    <w:rsid w:val="00CC2982"/>
    <w:pPr>
      <w:spacing w:before="240" w:after="60"/>
      <w:jc w:val="center"/>
      <w:outlineLvl w:val="0"/>
    </w:pPr>
    <w:rPr>
      <w:rFonts w:asciiTheme="majorHAnsi" w:eastAsiaTheme="majorEastAsia" w:hAnsiTheme="majorHAnsi" w:cstheme="majorBidi"/>
      <w:b/>
      <w:bCs/>
      <w:kern w:val="28"/>
      <w:sz w:val="32"/>
      <w:szCs w:val="32"/>
      <w:lang w:val="de-DE"/>
    </w:rPr>
  </w:style>
  <w:style w:type="character" w:customStyle="1" w:styleId="TitleChar">
    <w:name w:val="Title Char"/>
    <w:basedOn w:val="DefaultParagraphFont"/>
    <w:link w:val="Title"/>
    <w:uiPriority w:val="10"/>
    <w:rsid w:val="00CC2982"/>
    <w:rPr>
      <w:rFonts w:asciiTheme="majorHAnsi" w:eastAsiaTheme="majorEastAsia" w:hAnsiTheme="majorHAnsi" w:cstheme="majorBidi"/>
      <w:b/>
      <w:bCs/>
      <w:kern w:val="28"/>
      <w:sz w:val="32"/>
      <w:szCs w:val="32"/>
      <w:lang w:val="de-DE"/>
    </w:rPr>
  </w:style>
  <w:style w:type="paragraph" w:styleId="Subtitle">
    <w:name w:val="Subtitle"/>
    <w:basedOn w:val="Normal"/>
    <w:next w:val="Normal"/>
    <w:link w:val="SubtitleChar"/>
    <w:uiPriority w:val="11"/>
    <w:qFormat/>
    <w:rsid w:val="00CC2982"/>
    <w:pPr>
      <w:spacing w:after="60"/>
      <w:jc w:val="center"/>
      <w:outlineLvl w:val="1"/>
    </w:pPr>
    <w:rPr>
      <w:rFonts w:asciiTheme="majorHAnsi" w:eastAsiaTheme="majorEastAsia" w:hAnsiTheme="majorHAnsi" w:cstheme="majorBidi"/>
      <w:lang w:val="de-DE"/>
    </w:rPr>
  </w:style>
  <w:style w:type="character" w:customStyle="1" w:styleId="SubtitleChar">
    <w:name w:val="Subtitle Char"/>
    <w:basedOn w:val="DefaultParagraphFont"/>
    <w:link w:val="Subtitle"/>
    <w:uiPriority w:val="11"/>
    <w:rsid w:val="00CC2982"/>
    <w:rPr>
      <w:rFonts w:asciiTheme="majorHAnsi" w:eastAsiaTheme="majorEastAsia" w:hAnsiTheme="majorHAnsi" w:cstheme="majorBidi"/>
      <w:sz w:val="24"/>
      <w:szCs w:val="24"/>
      <w:lang w:val="de-DE"/>
    </w:rPr>
  </w:style>
  <w:style w:type="character" w:styleId="Strong">
    <w:name w:val="Strong"/>
    <w:basedOn w:val="DefaultParagraphFont"/>
    <w:uiPriority w:val="22"/>
    <w:qFormat/>
    <w:rsid w:val="00CC2982"/>
    <w:rPr>
      <w:b/>
      <w:bCs/>
    </w:rPr>
  </w:style>
  <w:style w:type="character" w:styleId="Emphasis">
    <w:name w:val="Emphasis"/>
    <w:basedOn w:val="DefaultParagraphFont"/>
    <w:uiPriority w:val="20"/>
    <w:qFormat/>
    <w:rsid w:val="00CC2982"/>
    <w:rPr>
      <w:i/>
      <w:iCs/>
    </w:rPr>
  </w:style>
  <w:style w:type="paragraph" w:styleId="NoSpacing">
    <w:name w:val="No Spacing"/>
    <w:uiPriority w:val="1"/>
    <w:qFormat/>
    <w:rsid w:val="00CC2982"/>
    <w:pPr>
      <w:spacing w:after="0" w:line="240" w:lineRule="auto"/>
    </w:pPr>
    <w:rPr>
      <w:rFonts w:ascii="Arial" w:eastAsia="Times New Roman" w:hAnsi="Arial" w:cs="Times New Roman"/>
      <w:szCs w:val="24"/>
      <w:lang w:val="de-DE" w:eastAsia="de-DE"/>
    </w:rPr>
  </w:style>
  <w:style w:type="paragraph" w:styleId="ListParagraph">
    <w:name w:val="List Paragraph"/>
    <w:basedOn w:val="Normal"/>
    <w:link w:val="ListParagraphChar"/>
    <w:uiPriority w:val="34"/>
    <w:qFormat/>
    <w:rsid w:val="00CC2982"/>
    <w:pPr>
      <w:ind w:left="720"/>
      <w:contextualSpacing/>
    </w:pPr>
    <w:rPr>
      <w:rFonts w:eastAsiaTheme="minorEastAsia"/>
      <w:lang w:val="de-DE"/>
    </w:rPr>
  </w:style>
  <w:style w:type="character" w:customStyle="1" w:styleId="ListParagraphChar">
    <w:name w:val="List Paragraph Char"/>
    <w:basedOn w:val="DefaultParagraphFont"/>
    <w:link w:val="ListParagraph"/>
    <w:uiPriority w:val="34"/>
    <w:locked/>
    <w:rsid w:val="00CC2982"/>
    <w:rPr>
      <w:rFonts w:eastAsiaTheme="minorEastAsia"/>
      <w:sz w:val="24"/>
      <w:szCs w:val="24"/>
      <w:lang w:val="de-DE"/>
    </w:rPr>
  </w:style>
  <w:style w:type="paragraph" w:styleId="IntenseQuote">
    <w:name w:val="Intense Quote"/>
    <w:basedOn w:val="Normal"/>
    <w:next w:val="Normal"/>
    <w:link w:val="IntenseQuoteChar"/>
    <w:uiPriority w:val="30"/>
    <w:qFormat/>
    <w:rsid w:val="00CC2982"/>
    <w:pPr>
      <w:pBdr>
        <w:bottom w:val="single" w:sz="4" w:space="4" w:color="4F81BD" w:themeColor="accent1"/>
      </w:pBdr>
      <w:spacing w:before="200" w:after="280"/>
      <w:ind w:left="936" w:right="936"/>
    </w:pPr>
    <w:rPr>
      <w:rFonts w:eastAsiaTheme="minorEastAsia"/>
      <w:b/>
      <w:bCs/>
      <w:i/>
      <w:iCs/>
      <w:color w:val="4F81BD" w:themeColor="accent1"/>
      <w:lang w:val="de-DE"/>
    </w:rPr>
  </w:style>
  <w:style w:type="character" w:customStyle="1" w:styleId="IntenseQuoteChar">
    <w:name w:val="Intense Quote Char"/>
    <w:basedOn w:val="DefaultParagraphFont"/>
    <w:link w:val="IntenseQuote"/>
    <w:uiPriority w:val="30"/>
    <w:rsid w:val="00CC2982"/>
    <w:rPr>
      <w:rFonts w:eastAsiaTheme="minorEastAsia"/>
      <w:b/>
      <w:bCs/>
      <w:i/>
      <w:iCs/>
      <w:color w:val="4F81BD" w:themeColor="accent1"/>
      <w:sz w:val="24"/>
      <w:szCs w:val="24"/>
      <w:lang w:val="de-DE"/>
    </w:rPr>
  </w:style>
  <w:style w:type="character" w:styleId="SubtleEmphasis">
    <w:name w:val="Subtle Emphasis"/>
    <w:basedOn w:val="DefaultParagraphFont"/>
    <w:uiPriority w:val="19"/>
    <w:qFormat/>
    <w:rsid w:val="00CC2982"/>
    <w:rPr>
      <w:i/>
      <w:iCs/>
      <w:color w:val="808080" w:themeColor="text1" w:themeTint="7F"/>
    </w:rPr>
  </w:style>
  <w:style w:type="character" w:styleId="IntenseEmphasis">
    <w:name w:val="Intense Emphasis"/>
    <w:basedOn w:val="DefaultParagraphFont"/>
    <w:uiPriority w:val="21"/>
    <w:qFormat/>
    <w:rsid w:val="00CC2982"/>
    <w:rPr>
      <w:b/>
      <w:bCs/>
      <w:i/>
      <w:iCs/>
      <w:color w:val="4F81BD" w:themeColor="accent1"/>
    </w:rPr>
  </w:style>
  <w:style w:type="character" w:styleId="SubtleReference">
    <w:name w:val="Subtle Reference"/>
    <w:basedOn w:val="DefaultParagraphFont"/>
    <w:uiPriority w:val="31"/>
    <w:qFormat/>
    <w:rsid w:val="00CC2982"/>
    <w:rPr>
      <w:smallCaps/>
      <w:color w:val="C0504D" w:themeColor="accent2"/>
      <w:u w:val="single"/>
    </w:rPr>
  </w:style>
  <w:style w:type="character" w:styleId="IntenseReference">
    <w:name w:val="Intense Reference"/>
    <w:basedOn w:val="DefaultParagraphFont"/>
    <w:uiPriority w:val="32"/>
    <w:qFormat/>
    <w:rsid w:val="00CC2982"/>
    <w:rPr>
      <w:b/>
      <w:bCs/>
      <w:smallCaps/>
      <w:color w:val="C0504D" w:themeColor="accent2"/>
      <w:spacing w:val="5"/>
      <w:u w:val="single"/>
    </w:rPr>
  </w:style>
  <w:style w:type="character" w:styleId="BookTitle">
    <w:name w:val="Book Title"/>
    <w:basedOn w:val="DefaultParagraphFont"/>
    <w:uiPriority w:val="33"/>
    <w:qFormat/>
    <w:rsid w:val="00CC2982"/>
    <w:rPr>
      <w:b/>
      <w:bCs/>
      <w:smallCaps/>
      <w:spacing w:val="5"/>
    </w:rPr>
  </w:style>
  <w:style w:type="paragraph" w:styleId="FootnoteText">
    <w:name w:val="footnote text"/>
    <w:basedOn w:val="Normal"/>
    <w:link w:val="FootnoteTextChar"/>
    <w:unhideWhenUsed/>
    <w:qFormat/>
    <w:rsid w:val="00980FD4"/>
    <w:pPr>
      <w:spacing w:line="240" w:lineRule="auto"/>
    </w:pPr>
    <w:rPr>
      <w:sz w:val="20"/>
      <w:szCs w:val="20"/>
    </w:rPr>
  </w:style>
  <w:style w:type="character" w:customStyle="1" w:styleId="FootnoteTextChar">
    <w:name w:val="Footnote Text Char"/>
    <w:basedOn w:val="DefaultParagraphFont"/>
    <w:link w:val="FootnoteText"/>
    <w:rsid w:val="00980FD4"/>
    <w:rPr>
      <w:sz w:val="20"/>
      <w:szCs w:val="20"/>
      <w:lang w:val="sv-SE"/>
    </w:rPr>
  </w:style>
  <w:style w:type="character" w:styleId="FootnoteReference">
    <w:name w:val="footnote reference"/>
    <w:basedOn w:val="DefaultParagraphFont"/>
    <w:unhideWhenUsed/>
    <w:qFormat/>
    <w:rsid w:val="00980FD4"/>
    <w:rPr>
      <w:vertAlign w:val="superscript"/>
    </w:rPr>
  </w:style>
  <w:style w:type="character" w:styleId="CommentReference">
    <w:name w:val="annotation reference"/>
    <w:basedOn w:val="DefaultParagraphFont"/>
    <w:uiPriority w:val="99"/>
    <w:semiHidden/>
    <w:unhideWhenUsed/>
    <w:rsid w:val="00980FD4"/>
    <w:rPr>
      <w:sz w:val="16"/>
      <w:szCs w:val="16"/>
    </w:rPr>
  </w:style>
  <w:style w:type="paragraph" w:styleId="CommentText">
    <w:name w:val="annotation text"/>
    <w:basedOn w:val="Normal"/>
    <w:link w:val="CommentTextChar"/>
    <w:uiPriority w:val="99"/>
    <w:semiHidden/>
    <w:unhideWhenUsed/>
    <w:rsid w:val="00980FD4"/>
    <w:pPr>
      <w:spacing w:line="240" w:lineRule="auto"/>
    </w:pPr>
    <w:rPr>
      <w:sz w:val="20"/>
      <w:szCs w:val="20"/>
    </w:rPr>
  </w:style>
  <w:style w:type="character" w:customStyle="1" w:styleId="CommentTextChar">
    <w:name w:val="Comment Text Char"/>
    <w:basedOn w:val="DefaultParagraphFont"/>
    <w:link w:val="CommentText"/>
    <w:uiPriority w:val="99"/>
    <w:semiHidden/>
    <w:rsid w:val="00980FD4"/>
    <w:rPr>
      <w:sz w:val="20"/>
      <w:szCs w:val="20"/>
      <w:lang w:val="sv-SE"/>
    </w:rPr>
  </w:style>
  <w:style w:type="paragraph" w:styleId="TOCHeading">
    <w:name w:val="TOC Heading"/>
    <w:basedOn w:val="Heading1"/>
    <w:next w:val="Normal"/>
    <w:uiPriority w:val="39"/>
    <w:semiHidden/>
    <w:unhideWhenUsed/>
    <w:qFormat/>
    <w:rsid w:val="00980FD4"/>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1">
    <w:name w:val="toc 1"/>
    <w:basedOn w:val="Normal"/>
    <w:next w:val="Normal"/>
    <w:autoRedefine/>
    <w:uiPriority w:val="39"/>
    <w:unhideWhenUsed/>
    <w:rsid w:val="00980FD4"/>
    <w:pPr>
      <w:spacing w:after="100"/>
    </w:pPr>
  </w:style>
  <w:style w:type="character" w:styleId="Hyperlink">
    <w:name w:val="Hyperlink"/>
    <w:basedOn w:val="DefaultParagraphFont"/>
    <w:uiPriority w:val="99"/>
    <w:unhideWhenUsed/>
    <w:rsid w:val="00980FD4"/>
    <w:rPr>
      <w:color w:val="0000FF" w:themeColor="hyperlink"/>
      <w:u w:val="single"/>
    </w:rPr>
  </w:style>
  <w:style w:type="paragraph" w:styleId="Header">
    <w:name w:val="header"/>
    <w:basedOn w:val="Normal"/>
    <w:link w:val="HeaderChar"/>
    <w:unhideWhenUsed/>
    <w:rsid w:val="00980FD4"/>
    <w:pPr>
      <w:tabs>
        <w:tab w:val="center" w:pos="4536"/>
        <w:tab w:val="right" w:pos="9072"/>
      </w:tabs>
      <w:spacing w:after="0" w:line="240" w:lineRule="auto"/>
    </w:pPr>
  </w:style>
  <w:style w:type="character" w:customStyle="1" w:styleId="HeaderChar">
    <w:name w:val="Header Char"/>
    <w:basedOn w:val="DefaultParagraphFont"/>
    <w:link w:val="Header"/>
    <w:rsid w:val="00980FD4"/>
    <w:rPr>
      <w:lang w:val="sv-SE"/>
    </w:rPr>
  </w:style>
  <w:style w:type="paragraph" w:styleId="BalloonText">
    <w:name w:val="Balloon Text"/>
    <w:basedOn w:val="Normal"/>
    <w:link w:val="BalloonTextChar"/>
    <w:uiPriority w:val="99"/>
    <w:semiHidden/>
    <w:unhideWhenUsed/>
    <w:rsid w:val="00980F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0FD4"/>
    <w:rPr>
      <w:rFonts w:ascii="Tahoma" w:hAnsi="Tahoma" w:cs="Tahoma"/>
      <w:sz w:val="16"/>
      <w:szCs w:val="16"/>
      <w:lang w:val="sv-SE"/>
    </w:rPr>
  </w:style>
  <w:style w:type="paragraph" w:styleId="Footer">
    <w:name w:val="footer"/>
    <w:basedOn w:val="Normal"/>
    <w:link w:val="FooterChar"/>
    <w:uiPriority w:val="99"/>
    <w:unhideWhenUsed/>
    <w:rsid w:val="007B61B7"/>
    <w:pPr>
      <w:tabs>
        <w:tab w:val="center" w:pos="4536"/>
        <w:tab w:val="right" w:pos="9072"/>
      </w:tabs>
      <w:spacing w:after="0" w:line="240" w:lineRule="auto"/>
    </w:pPr>
  </w:style>
  <w:style w:type="character" w:customStyle="1" w:styleId="FooterChar">
    <w:name w:val="Footer Char"/>
    <w:basedOn w:val="DefaultParagraphFont"/>
    <w:link w:val="Footer"/>
    <w:uiPriority w:val="99"/>
    <w:rsid w:val="007B61B7"/>
    <w:rPr>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lsdException w:name="heading 6" w:uiPriority="9"/>
    <w:lsdException w:name="heading 7" w:uiPriority="9"/>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0"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FD4"/>
    <w:pPr>
      <w:spacing w:after="120" w:line="23" w:lineRule="atLeast"/>
    </w:pPr>
    <w:rPr>
      <w:lang w:val="sv-SE"/>
    </w:rPr>
  </w:style>
  <w:style w:type="paragraph" w:styleId="Heading1">
    <w:name w:val="heading 1"/>
    <w:basedOn w:val="Normal"/>
    <w:next w:val="Normal"/>
    <w:link w:val="Heading1Char"/>
    <w:uiPriority w:val="9"/>
    <w:qFormat/>
    <w:rsid w:val="00CC2982"/>
    <w:pPr>
      <w:keepNext/>
      <w:numPr>
        <w:numId w:val="3"/>
      </w:numPr>
      <w:spacing w:before="360" w:after="240"/>
      <w:outlineLvl w:val="0"/>
    </w:pPr>
    <w:rPr>
      <w:rFonts w:ascii="Arial" w:hAnsi="Arial" w:cs="Arial"/>
      <w:b/>
      <w:bCs/>
      <w:kern w:val="32"/>
      <w:sz w:val="40"/>
      <w:szCs w:val="40"/>
    </w:rPr>
  </w:style>
  <w:style w:type="paragraph" w:styleId="Heading2">
    <w:name w:val="heading 2"/>
    <w:basedOn w:val="Normal"/>
    <w:next w:val="Normal"/>
    <w:link w:val="Heading2Char"/>
    <w:qFormat/>
    <w:rsid w:val="00CC2982"/>
    <w:pPr>
      <w:keepNext/>
      <w:numPr>
        <w:ilvl w:val="1"/>
        <w:numId w:val="3"/>
      </w:numPr>
      <w:spacing w:after="240"/>
      <w:outlineLvl w:val="1"/>
    </w:pPr>
    <w:rPr>
      <w:rFonts w:ascii="Arial" w:hAnsi="Arial" w:cs="Arial"/>
      <w:b/>
      <w:bCs/>
      <w:i/>
      <w:iCs/>
    </w:rPr>
  </w:style>
  <w:style w:type="paragraph" w:styleId="Heading3">
    <w:name w:val="heading 3"/>
    <w:basedOn w:val="Normal"/>
    <w:next w:val="Normal"/>
    <w:link w:val="Heading3Char"/>
    <w:qFormat/>
    <w:rsid w:val="00CC2982"/>
    <w:pPr>
      <w:keepNext/>
      <w:numPr>
        <w:ilvl w:val="2"/>
        <w:numId w:val="3"/>
      </w:numPr>
      <w:spacing w:after="240"/>
      <w:outlineLvl w:val="2"/>
    </w:pPr>
    <w:rPr>
      <w:rFonts w:cs="Arial"/>
      <w:b/>
      <w:bCs/>
      <w:szCs w:val="26"/>
    </w:rPr>
  </w:style>
  <w:style w:type="paragraph" w:styleId="Heading4">
    <w:name w:val="heading 4"/>
    <w:basedOn w:val="Heading1"/>
    <w:next w:val="Normal"/>
    <w:link w:val="Heading4Char"/>
    <w:uiPriority w:val="9"/>
    <w:qFormat/>
    <w:rsid w:val="00CC2982"/>
    <w:pPr>
      <w:numPr>
        <w:numId w:val="0"/>
      </w:numPr>
      <w:spacing w:before="0"/>
      <w:outlineLvl w:val="3"/>
    </w:pPr>
  </w:style>
  <w:style w:type="paragraph" w:styleId="Heading7">
    <w:name w:val="heading 7"/>
    <w:basedOn w:val="Normal"/>
    <w:next w:val="Normal"/>
    <w:link w:val="Heading7Char"/>
    <w:uiPriority w:val="9"/>
    <w:semiHidden/>
    <w:unhideWhenUsed/>
    <w:rsid w:val="00CC298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Heading7"/>
    <w:next w:val="Normal"/>
    <w:link w:val="Heading8Char"/>
    <w:qFormat/>
    <w:rsid w:val="00CC2982"/>
    <w:pPr>
      <w:keepLines w:val="0"/>
      <w:numPr>
        <w:numId w:val="5"/>
      </w:numPr>
      <w:spacing w:before="0" w:after="240"/>
      <w:outlineLvl w:val="7"/>
    </w:pPr>
    <w:rPr>
      <w:rFonts w:ascii="Times New Roman" w:eastAsia="Times New Roman" w:hAnsi="Times New Roman" w:cs="Times New Roman"/>
      <w:b/>
      <w:bCs/>
      <w:i w:val="0"/>
      <w:iCs w:val="0"/>
      <w:color w:val="auto"/>
      <w:lang w:eastAsia="da-DK"/>
    </w:rPr>
  </w:style>
  <w:style w:type="paragraph" w:styleId="Heading9">
    <w:name w:val="heading 9"/>
    <w:basedOn w:val="Heading8"/>
    <w:next w:val="Normal"/>
    <w:link w:val="Heading9Char"/>
    <w:qFormat/>
    <w:rsid w:val="00CC2982"/>
    <w:pPr>
      <w:numPr>
        <w:numId w:val="0"/>
      </w:numPr>
      <w:ind w:left="1843" w:hanging="1843"/>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toedpub">
    <w:name w:val="Note to ed/pub"/>
    <w:basedOn w:val="Normal"/>
    <w:link w:val="NotetoedpubChar"/>
    <w:qFormat/>
    <w:rsid w:val="00CC2982"/>
    <w:pPr>
      <w:spacing w:after="240"/>
    </w:pPr>
    <w:rPr>
      <w:rFonts w:cs="Times New Roman"/>
      <w:b/>
      <w:i/>
    </w:rPr>
  </w:style>
  <w:style w:type="character" w:customStyle="1" w:styleId="NotetoedpubChar">
    <w:name w:val="Note to ed/pub Char"/>
    <w:link w:val="Notetoedpub"/>
    <w:rsid w:val="00CC2982"/>
    <w:rPr>
      <w:rFonts w:ascii="Times New Roman" w:eastAsia="ヒラギノ角ゴ Pro W3" w:hAnsi="Times New Roman" w:cs="Times New Roman"/>
      <w:b/>
      <w:i/>
      <w:color w:val="000000"/>
      <w:sz w:val="24"/>
      <w:szCs w:val="24"/>
    </w:rPr>
  </w:style>
  <w:style w:type="character" w:customStyle="1" w:styleId="Heading1Char">
    <w:name w:val="Heading 1 Char"/>
    <w:basedOn w:val="DefaultParagraphFont"/>
    <w:link w:val="Heading1"/>
    <w:uiPriority w:val="9"/>
    <w:rsid w:val="00CC2982"/>
    <w:rPr>
      <w:rFonts w:ascii="Arial" w:eastAsia="ヒラギノ角ゴ Pro W3" w:hAnsi="Arial" w:cs="Arial"/>
      <w:b/>
      <w:bCs/>
      <w:color w:val="000000"/>
      <w:kern w:val="32"/>
      <w:sz w:val="40"/>
      <w:szCs w:val="40"/>
    </w:rPr>
  </w:style>
  <w:style w:type="character" w:customStyle="1" w:styleId="Heading2Char">
    <w:name w:val="Heading 2 Char"/>
    <w:basedOn w:val="DefaultParagraphFont"/>
    <w:link w:val="Heading2"/>
    <w:rsid w:val="00CC2982"/>
    <w:rPr>
      <w:rFonts w:ascii="Arial" w:eastAsia="ヒラギノ角ゴ Pro W3" w:hAnsi="Arial" w:cs="Arial"/>
      <w:b/>
      <w:bCs/>
      <w:i/>
      <w:iCs/>
      <w:color w:val="000000"/>
      <w:sz w:val="24"/>
      <w:szCs w:val="24"/>
    </w:rPr>
  </w:style>
  <w:style w:type="character" w:customStyle="1" w:styleId="Heading3Char">
    <w:name w:val="Heading 3 Char"/>
    <w:basedOn w:val="DefaultParagraphFont"/>
    <w:link w:val="Heading3"/>
    <w:rsid w:val="00CC2982"/>
    <w:rPr>
      <w:rFonts w:ascii="Times New Roman" w:eastAsia="ヒラギノ角ゴ Pro W3" w:hAnsi="Times New Roman" w:cs="Arial"/>
      <w:b/>
      <w:bCs/>
      <w:color w:val="000000"/>
      <w:szCs w:val="26"/>
    </w:rPr>
  </w:style>
  <w:style w:type="character" w:customStyle="1" w:styleId="Heading4Char">
    <w:name w:val="Heading 4 Char"/>
    <w:basedOn w:val="DefaultParagraphFont"/>
    <w:link w:val="Heading4"/>
    <w:uiPriority w:val="9"/>
    <w:rsid w:val="00CC2982"/>
    <w:rPr>
      <w:rFonts w:ascii="Arial" w:eastAsia="ヒラギノ角ゴ Pro W3" w:hAnsi="Arial" w:cs="Arial"/>
      <w:b/>
      <w:bCs/>
      <w:color w:val="000000"/>
      <w:kern w:val="32"/>
      <w:sz w:val="40"/>
      <w:szCs w:val="40"/>
    </w:rPr>
  </w:style>
  <w:style w:type="character" w:customStyle="1" w:styleId="Heading8Char">
    <w:name w:val="Heading 8 Char"/>
    <w:basedOn w:val="DefaultParagraphFont"/>
    <w:link w:val="Heading8"/>
    <w:rsid w:val="00CC2982"/>
    <w:rPr>
      <w:rFonts w:ascii="Times New Roman" w:eastAsia="Times New Roman" w:hAnsi="Times New Roman" w:cs="Times New Roman"/>
      <w:b/>
      <w:bCs/>
      <w:lang w:eastAsia="da-DK"/>
    </w:rPr>
  </w:style>
  <w:style w:type="character" w:customStyle="1" w:styleId="Heading7Char">
    <w:name w:val="Heading 7 Char"/>
    <w:basedOn w:val="DefaultParagraphFont"/>
    <w:link w:val="Heading7"/>
    <w:uiPriority w:val="9"/>
    <w:semiHidden/>
    <w:rsid w:val="00CC2982"/>
    <w:rPr>
      <w:rFonts w:asciiTheme="majorHAnsi" w:eastAsiaTheme="majorEastAsia" w:hAnsiTheme="majorHAnsi" w:cstheme="majorBidi"/>
      <w:i/>
      <w:iCs/>
      <w:color w:val="404040" w:themeColor="text1" w:themeTint="BF"/>
      <w:sz w:val="24"/>
      <w:szCs w:val="24"/>
    </w:rPr>
  </w:style>
  <w:style w:type="character" w:customStyle="1" w:styleId="Heading9Char">
    <w:name w:val="Heading 9 Char"/>
    <w:basedOn w:val="DefaultParagraphFont"/>
    <w:link w:val="Heading9"/>
    <w:rsid w:val="00CC2982"/>
    <w:rPr>
      <w:rFonts w:ascii="Times New Roman" w:eastAsia="Times New Roman" w:hAnsi="Times New Roman" w:cs="Times New Roman"/>
      <w:b/>
      <w:bCs/>
      <w:lang w:eastAsia="da-DK"/>
    </w:rPr>
  </w:style>
  <w:style w:type="paragraph" w:styleId="Caption">
    <w:name w:val="caption"/>
    <w:basedOn w:val="Normal"/>
    <w:next w:val="Normal"/>
    <w:qFormat/>
    <w:rsid w:val="00CC2982"/>
    <w:pPr>
      <w:spacing w:after="240"/>
      <w:ind w:left="1418" w:hanging="1418"/>
    </w:pPr>
    <w:rPr>
      <w:rFonts w:ascii="Arial" w:hAnsi="Arial" w:cs="Times New Roman"/>
      <w:b/>
      <w:bCs/>
      <w:szCs w:val="20"/>
    </w:rPr>
  </w:style>
  <w:style w:type="paragraph" w:styleId="Title">
    <w:name w:val="Title"/>
    <w:basedOn w:val="Normal"/>
    <w:next w:val="Normal"/>
    <w:link w:val="TitleChar"/>
    <w:uiPriority w:val="10"/>
    <w:qFormat/>
    <w:rsid w:val="00CC2982"/>
    <w:pPr>
      <w:spacing w:before="240" w:after="60"/>
      <w:jc w:val="center"/>
      <w:outlineLvl w:val="0"/>
    </w:pPr>
    <w:rPr>
      <w:rFonts w:asciiTheme="majorHAnsi" w:eastAsiaTheme="majorEastAsia" w:hAnsiTheme="majorHAnsi" w:cstheme="majorBidi"/>
      <w:b/>
      <w:bCs/>
      <w:kern w:val="28"/>
      <w:sz w:val="32"/>
      <w:szCs w:val="32"/>
      <w:lang w:val="de-DE"/>
    </w:rPr>
  </w:style>
  <w:style w:type="character" w:customStyle="1" w:styleId="TitleChar">
    <w:name w:val="Title Char"/>
    <w:basedOn w:val="DefaultParagraphFont"/>
    <w:link w:val="Title"/>
    <w:uiPriority w:val="10"/>
    <w:rsid w:val="00CC2982"/>
    <w:rPr>
      <w:rFonts w:asciiTheme="majorHAnsi" w:eastAsiaTheme="majorEastAsia" w:hAnsiTheme="majorHAnsi" w:cstheme="majorBidi"/>
      <w:b/>
      <w:bCs/>
      <w:kern w:val="28"/>
      <w:sz w:val="32"/>
      <w:szCs w:val="32"/>
      <w:lang w:val="de-DE"/>
    </w:rPr>
  </w:style>
  <w:style w:type="paragraph" w:styleId="Subtitle">
    <w:name w:val="Subtitle"/>
    <w:basedOn w:val="Normal"/>
    <w:next w:val="Normal"/>
    <w:link w:val="SubtitleChar"/>
    <w:uiPriority w:val="11"/>
    <w:qFormat/>
    <w:rsid w:val="00CC2982"/>
    <w:pPr>
      <w:spacing w:after="60"/>
      <w:jc w:val="center"/>
      <w:outlineLvl w:val="1"/>
    </w:pPr>
    <w:rPr>
      <w:rFonts w:asciiTheme="majorHAnsi" w:eastAsiaTheme="majorEastAsia" w:hAnsiTheme="majorHAnsi" w:cstheme="majorBidi"/>
      <w:lang w:val="de-DE"/>
    </w:rPr>
  </w:style>
  <w:style w:type="character" w:customStyle="1" w:styleId="SubtitleChar">
    <w:name w:val="Subtitle Char"/>
    <w:basedOn w:val="DefaultParagraphFont"/>
    <w:link w:val="Subtitle"/>
    <w:uiPriority w:val="11"/>
    <w:rsid w:val="00CC2982"/>
    <w:rPr>
      <w:rFonts w:asciiTheme="majorHAnsi" w:eastAsiaTheme="majorEastAsia" w:hAnsiTheme="majorHAnsi" w:cstheme="majorBidi"/>
      <w:sz w:val="24"/>
      <w:szCs w:val="24"/>
      <w:lang w:val="de-DE"/>
    </w:rPr>
  </w:style>
  <w:style w:type="character" w:styleId="Strong">
    <w:name w:val="Strong"/>
    <w:basedOn w:val="DefaultParagraphFont"/>
    <w:uiPriority w:val="22"/>
    <w:qFormat/>
    <w:rsid w:val="00CC2982"/>
    <w:rPr>
      <w:b/>
      <w:bCs/>
    </w:rPr>
  </w:style>
  <w:style w:type="character" w:styleId="Emphasis">
    <w:name w:val="Emphasis"/>
    <w:basedOn w:val="DefaultParagraphFont"/>
    <w:uiPriority w:val="20"/>
    <w:qFormat/>
    <w:rsid w:val="00CC2982"/>
    <w:rPr>
      <w:i/>
      <w:iCs/>
    </w:rPr>
  </w:style>
  <w:style w:type="paragraph" w:styleId="NoSpacing">
    <w:name w:val="No Spacing"/>
    <w:uiPriority w:val="1"/>
    <w:qFormat/>
    <w:rsid w:val="00CC2982"/>
    <w:pPr>
      <w:spacing w:after="0" w:line="240" w:lineRule="auto"/>
    </w:pPr>
    <w:rPr>
      <w:rFonts w:ascii="Arial" w:eastAsia="Times New Roman" w:hAnsi="Arial" w:cs="Times New Roman"/>
      <w:szCs w:val="24"/>
      <w:lang w:val="de-DE" w:eastAsia="de-DE"/>
    </w:rPr>
  </w:style>
  <w:style w:type="paragraph" w:styleId="ListParagraph">
    <w:name w:val="List Paragraph"/>
    <w:basedOn w:val="Normal"/>
    <w:link w:val="ListParagraphChar"/>
    <w:uiPriority w:val="34"/>
    <w:qFormat/>
    <w:rsid w:val="00CC2982"/>
    <w:pPr>
      <w:ind w:left="720"/>
      <w:contextualSpacing/>
    </w:pPr>
    <w:rPr>
      <w:rFonts w:eastAsiaTheme="minorEastAsia"/>
      <w:lang w:val="de-DE"/>
    </w:rPr>
  </w:style>
  <w:style w:type="character" w:customStyle="1" w:styleId="ListParagraphChar">
    <w:name w:val="List Paragraph Char"/>
    <w:basedOn w:val="DefaultParagraphFont"/>
    <w:link w:val="ListParagraph"/>
    <w:uiPriority w:val="34"/>
    <w:locked/>
    <w:rsid w:val="00CC2982"/>
    <w:rPr>
      <w:rFonts w:eastAsiaTheme="minorEastAsia"/>
      <w:sz w:val="24"/>
      <w:szCs w:val="24"/>
      <w:lang w:val="de-DE"/>
    </w:rPr>
  </w:style>
  <w:style w:type="paragraph" w:styleId="IntenseQuote">
    <w:name w:val="Intense Quote"/>
    <w:basedOn w:val="Normal"/>
    <w:next w:val="Normal"/>
    <w:link w:val="IntenseQuoteChar"/>
    <w:uiPriority w:val="30"/>
    <w:qFormat/>
    <w:rsid w:val="00CC2982"/>
    <w:pPr>
      <w:pBdr>
        <w:bottom w:val="single" w:sz="4" w:space="4" w:color="4F81BD" w:themeColor="accent1"/>
      </w:pBdr>
      <w:spacing w:before="200" w:after="280"/>
      <w:ind w:left="936" w:right="936"/>
    </w:pPr>
    <w:rPr>
      <w:rFonts w:eastAsiaTheme="minorEastAsia"/>
      <w:b/>
      <w:bCs/>
      <w:i/>
      <w:iCs/>
      <w:color w:val="4F81BD" w:themeColor="accent1"/>
      <w:lang w:val="de-DE"/>
    </w:rPr>
  </w:style>
  <w:style w:type="character" w:customStyle="1" w:styleId="IntenseQuoteChar">
    <w:name w:val="Intense Quote Char"/>
    <w:basedOn w:val="DefaultParagraphFont"/>
    <w:link w:val="IntenseQuote"/>
    <w:uiPriority w:val="30"/>
    <w:rsid w:val="00CC2982"/>
    <w:rPr>
      <w:rFonts w:eastAsiaTheme="minorEastAsia"/>
      <w:b/>
      <w:bCs/>
      <w:i/>
      <w:iCs/>
      <w:color w:val="4F81BD" w:themeColor="accent1"/>
      <w:sz w:val="24"/>
      <w:szCs w:val="24"/>
      <w:lang w:val="de-DE"/>
    </w:rPr>
  </w:style>
  <w:style w:type="character" w:styleId="SubtleEmphasis">
    <w:name w:val="Subtle Emphasis"/>
    <w:basedOn w:val="DefaultParagraphFont"/>
    <w:uiPriority w:val="19"/>
    <w:qFormat/>
    <w:rsid w:val="00CC2982"/>
    <w:rPr>
      <w:i/>
      <w:iCs/>
      <w:color w:val="808080" w:themeColor="text1" w:themeTint="7F"/>
    </w:rPr>
  </w:style>
  <w:style w:type="character" w:styleId="IntenseEmphasis">
    <w:name w:val="Intense Emphasis"/>
    <w:basedOn w:val="DefaultParagraphFont"/>
    <w:uiPriority w:val="21"/>
    <w:qFormat/>
    <w:rsid w:val="00CC2982"/>
    <w:rPr>
      <w:b/>
      <w:bCs/>
      <w:i/>
      <w:iCs/>
      <w:color w:val="4F81BD" w:themeColor="accent1"/>
    </w:rPr>
  </w:style>
  <w:style w:type="character" w:styleId="SubtleReference">
    <w:name w:val="Subtle Reference"/>
    <w:basedOn w:val="DefaultParagraphFont"/>
    <w:uiPriority w:val="31"/>
    <w:qFormat/>
    <w:rsid w:val="00CC2982"/>
    <w:rPr>
      <w:smallCaps/>
      <w:color w:val="C0504D" w:themeColor="accent2"/>
      <w:u w:val="single"/>
    </w:rPr>
  </w:style>
  <w:style w:type="character" w:styleId="IntenseReference">
    <w:name w:val="Intense Reference"/>
    <w:basedOn w:val="DefaultParagraphFont"/>
    <w:uiPriority w:val="32"/>
    <w:qFormat/>
    <w:rsid w:val="00CC2982"/>
    <w:rPr>
      <w:b/>
      <w:bCs/>
      <w:smallCaps/>
      <w:color w:val="C0504D" w:themeColor="accent2"/>
      <w:spacing w:val="5"/>
      <w:u w:val="single"/>
    </w:rPr>
  </w:style>
  <w:style w:type="character" w:styleId="BookTitle">
    <w:name w:val="Book Title"/>
    <w:basedOn w:val="DefaultParagraphFont"/>
    <w:uiPriority w:val="33"/>
    <w:qFormat/>
    <w:rsid w:val="00CC2982"/>
    <w:rPr>
      <w:b/>
      <w:bCs/>
      <w:smallCaps/>
      <w:spacing w:val="5"/>
    </w:rPr>
  </w:style>
  <w:style w:type="paragraph" w:styleId="FootnoteText">
    <w:name w:val="footnote text"/>
    <w:basedOn w:val="Normal"/>
    <w:link w:val="FootnoteTextChar"/>
    <w:unhideWhenUsed/>
    <w:qFormat/>
    <w:rsid w:val="00980FD4"/>
    <w:pPr>
      <w:spacing w:line="240" w:lineRule="auto"/>
    </w:pPr>
    <w:rPr>
      <w:sz w:val="20"/>
      <w:szCs w:val="20"/>
    </w:rPr>
  </w:style>
  <w:style w:type="character" w:customStyle="1" w:styleId="FootnoteTextChar">
    <w:name w:val="Footnote Text Char"/>
    <w:basedOn w:val="DefaultParagraphFont"/>
    <w:link w:val="FootnoteText"/>
    <w:rsid w:val="00980FD4"/>
    <w:rPr>
      <w:sz w:val="20"/>
      <w:szCs w:val="20"/>
      <w:lang w:val="sv-SE"/>
    </w:rPr>
  </w:style>
  <w:style w:type="character" w:styleId="FootnoteReference">
    <w:name w:val="footnote reference"/>
    <w:basedOn w:val="DefaultParagraphFont"/>
    <w:unhideWhenUsed/>
    <w:qFormat/>
    <w:rsid w:val="00980FD4"/>
    <w:rPr>
      <w:vertAlign w:val="superscript"/>
    </w:rPr>
  </w:style>
  <w:style w:type="character" w:styleId="CommentReference">
    <w:name w:val="annotation reference"/>
    <w:basedOn w:val="DefaultParagraphFont"/>
    <w:uiPriority w:val="99"/>
    <w:semiHidden/>
    <w:unhideWhenUsed/>
    <w:rsid w:val="00980FD4"/>
    <w:rPr>
      <w:sz w:val="16"/>
      <w:szCs w:val="16"/>
    </w:rPr>
  </w:style>
  <w:style w:type="paragraph" w:styleId="CommentText">
    <w:name w:val="annotation text"/>
    <w:basedOn w:val="Normal"/>
    <w:link w:val="CommentTextChar"/>
    <w:uiPriority w:val="99"/>
    <w:semiHidden/>
    <w:unhideWhenUsed/>
    <w:rsid w:val="00980FD4"/>
    <w:pPr>
      <w:spacing w:line="240" w:lineRule="auto"/>
    </w:pPr>
    <w:rPr>
      <w:sz w:val="20"/>
      <w:szCs w:val="20"/>
    </w:rPr>
  </w:style>
  <w:style w:type="character" w:customStyle="1" w:styleId="CommentTextChar">
    <w:name w:val="Comment Text Char"/>
    <w:basedOn w:val="DefaultParagraphFont"/>
    <w:link w:val="CommentText"/>
    <w:uiPriority w:val="99"/>
    <w:semiHidden/>
    <w:rsid w:val="00980FD4"/>
    <w:rPr>
      <w:sz w:val="20"/>
      <w:szCs w:val="20"/>
      <w:lang w:val="sv-SE"/>
    </w:rPr>
  </w:style>
  <w:style w:type="paragraph" w:styleId="TOCHeading">
    <w:name w:val="TOC Heading"/>
    <w:basedOn w:val="Heading1"/>
    <w:next w:val="Normal"/>
    <w:uiPriority w:val="39"/>
    <w:semiHidden/>
    <w:unhideWhenUsed/>
    <w:qFormat/>
    <w:rsid w:val="00980FD4"/>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1">
    <w:name w:val="toc 1"/>
    <w:basedOn w:val="Normal"/>
    <w:next w:val="Normal"/>
    <w:autoRedefine/>
    <w:uiPriority w:val="39"/>
    <w:unhideWhenUsed/>
    <w:rsid w:val="00980FD4"/>
    <w:pPr>
      <w:spacing w:after="100"/>
    </w:pPr>
  </w:style>
  <w:style w:type="character" w:styleId="Hyperlink">
    <w:name w:val="Hyperlink"/>
    <w:basedOn w:val="DefaultParagraphFont"/>
    <w:uiPriority w:val="99"/>
    <w:unhideWhenUsed/>
    <w:rsid w:val="00980FD4"/>
    <w:rPr>
      <w:color w:val="0000FF" w:themeColor="hyperlink"/>
      <w:u w:val="single"/>
    </w:rPr>
  </w:style>
  <w:style w:type="paragraph" w:styleId="Header">
    <w:name w:val="header"/>
    <w:basedOn w:val="Normal"/>
    <w:link w:val="HeaderChar"/>
    <w:unhideWhenUsed/>
    <w:rsid w:val="00980FD4"/>
    <w:pPr>
      <w:tabs>
        <w:tab w:val="center" w:pos="4536"/>
        <w:tab w:val="right" w:pos="9072"/>
      </w:tabs>
      <w:spacing w:after="0" w:line="240" w:lineRule="auto"/>
    </w:pPr>
  </w:style>
  <w:style w:type="character" w:customStyle="1" w:styleId="HeaderChar">
    <w:name w:val="Header Char"/>
    <w:basedOn w:val="DefaultParagraphFont"/>
    <w:link w:val="Header"/>
    <w:rsid w:val="00980FD4"/>
    <w:rPr>
      <w:lang w:val="sv-SE"/>
    </w:rPr>
  </w:style>
  <w:style w:type="paragraph" w:styleId="BalloonText">
    <w:name w:val="Balloon Text"/>
    <w:basedOn w:val="Normal"/>
    <w:link w:val="BalloonTextChar"/>
    <w:uiPriority w:val="99"/>
    <w:semiHidden/>
    <w:unhideWhenUsed/>
    <w:rsid w:val="00980F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0FD4"/>
    <w:rPr>
      <w:rFonts w:ascii="Tahoma" w:hAnsi="Tahoma" w:cs="Tahoma"/>
      <w:sz w:val="16"/>
      <w:szCs w:val="16"/>
      <w:lang w:val="sv-SE"/>
    </w:rPr>
  </w:style>
  <w:style w:type="paragraph" w:styleId="Footer">
    <w:name w:val="footer"/>
    <w:basedOn w:val="Normal"/>
    <w:link w:val="FooterChar"/>
    <w:uiPriority w:val="99"/>
    <w:unhideWhenUsed/>
    <w:rsid w:val="007B61B7"/>
    <w:pPr>
      <w:tabs>
        <w:tab w:val="center" w:pos="4536"/>
        <w:tab w:val="right" w:pos="9072"/>
      </w:tabs>
      <w:spacing w:after="0" w:line="240" w:lineRule="auto"/>
    </w:pPr>
  </w:style>
  <w:style w:type="character" w:customStyle="1" w:styleId="FooterChar">
    <w:name w:val="Footer Char"/>
    <w:basedOn w:val="DefaultParagraphFont"/>
    <w:link w:val="Footer"/>
    <w:uiPriority w:val="99"/>
    <w:rsid w:val="007B61B7"/>
    <w:rPr>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720</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MNHN</Company>
  <LinksUpToDate>false</LinksUpToDate>
  <CharactersWithSpaces>4821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ZG</dc:creator>
  <cp:lastModifiedBy>ZG</cp:lastModifiedBy>
  <cp:revision>9</cp:revision>
  <dcterms:created xsi:type="dcterms:W3CDTF">2018-07-03T11:12:00Z</dcterms:created>
  <dcterms:modified xsi:type="dcterms:W3CDTF">2018-07-04T10:46:00Z</dcterms:modified>
</cp:coreProperties>
</file>